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cs="宋体"/>
          <w:i w:val="0"/>
          <w:caps w:val="0"/>
          <w:color w:val="333333"/>
          <w:spacing w:val="0"/>
          <w:sz w:val="32"/>
          <w:szCs w:val="32"/>
          <w:shd w:val="clear" w:fill="FFFFFF"/>
          <w:lang w:val="en-US" w:eastAsia="zh-CN"/>
        </w:rPr>
      </w:pPr>
      <w:r>
        <w:rPr>
          <w:rFonts w:hint="eastAsia" w:ascii="宋体" w:hAnsi="宋体" w:eastAsia="宋体" w:cs="宋体"/>
          <w:i w:val="0"/>
          <w:caps w:val="0"/>
          <w:color w:val="333333"/>
          <w:spacing w:val="0"/>
          <w:sz w:val="32"/>
          <w:szCs w:val="32"/>
          <w:shd w:val="clear" w:fill="FFFFFF"/>
        </w:rPr>
        <w:t>福建省</w:t>
      </w:r>
      <w:r>
        <w:rPr>
          <w:rFonts w:hint="eastAsia" w:ascii="宋体" w:hAnsi="宋体" w:eastAsia="宋体" w:cs="宋体"/>
          <w:i w:val="0"/>
          <w:caps w:val="0"/>
          <w:color w:val="333333"/>
          <w:spacing w:val="0"/>
          <w:sz w:val="32"/>
          <w:szCs w:val="32"/>
          <w:shd w:val="clear" w:fill="FFFFFF"/>
          <w:lang w:val="en-US" w:eastAsia="zh-CN"/>
        </w:rPr>
        <w:t>长汀职业中专学校</w:t>
      </w:r>
      <w:r>
        <w:rPr>
          <w:rFonts w:hint="eastAsia" w:ascii="宋体" w:hAnsi="宋体" w:eastAsia="宋体" w:cs="宋体"/>
          <w:i w:val="0"/>
          <w:caps w:val="0"/>
          <w:color w:val="333333"/>
          <w:spacing w:val="0"/>
          <w:sz w:val="32"/>
          <w:szCs w:val="32"/>
          <w:shd w:val="clear" w:fill="FFFFFF"/>
        </w:rPr>
        <w:t>20</w:t>
      </w:r>
      <w:r>
        <w:rPr>
          <w:rFonts w:hint="eastAsia" w:cs="宋体"/>
          <w:i w:val="0"/>
          <w:caps w:val="0"/>
          <w:color w:val="333333"/>
          <w:spacing w:val="0"/>
          <w:sz w:val="32"/>
          <w:szCs w:val="32"/>
          <w:shd w:val="clear" w:fill="FFFFFF"/>
          <w:lang w:val="en-US" w:eastAsia="zh-CN"/>
        </w:rPr>
        <w:t>20</w:t>
      </w:r>
      <w:r>
        <w:rPr>
          <w:rFonts w:hint="eastAsia" w:ascii="宋体" w:hAnsi="宋体" w:eastAsia="宋体" w:cs="宋体"/>
          <w:i w:val="0"/>
          <w:caps w:val="0"/>
          <w:color w:val="333333"/>
          <w:spacing w:val="0"/>
          <w:sz w:val="32"/>
          <w:szCs w:val="32"/>
          <w:shd w:val="clear" w:fill="FFFFFF"/>
        </w:rPr>
        <w:t>年</w:t>
      </w:r>
      <w:r>
        <w:rPr>
          <w:rFonts w:hint="eastAsia" w:cs="宋体"/>
          <w:i w:val="0"/>
          <w:caps w:val="0"/>
          <w:color w:val="333333"/>
          <w:spacing w:val="0"/>
          <w:sz w:val="32"/>
          <w:szCs w:val="32"/>
          <w:shd w:val="clear" w:fill="FFFFFF"/>
          <w:lang w:val="en-US" w:eastAsia="zh-CN"/>
        </w:rPr>
        <w:t>省、</w:t>
      </w:r>
      <w:r>
        <w:rPr>
          <w:rFonts w:hint="eastAsia" w:ascii="宋体" w:hAnsi="宋体" w:eastAsia="宋体" w:cs="宋体"/>
          <w:i w:val="0"/>
          <w:caps w:val="0"/>
          <w:color w:val="333333"/>
          <w:spacing w:val="0"/>
          <w:sz w:val="32"/>
          <w:szCs w:val="32"/>
          <w:shd w:val="clear" w:fill="FFFFFF"/>
        </w:rPr>
        <w:t>市</w:t>
      </w:r>
      <w:r>
        <w:rPr>
          <w:rFonts w:hint="eastAsia" w:cs="宋体"/>
          <w:i w:val="0"/>
          <w:caps w:val="0"/>
          <w:color w:val="333333"/>
          <w:spacing w:val="0"/>
          <w:sz w:val="32"/>
          <w:szCs w:val="32"/>
          <w:shd w:val="clear" w:fill="FFFFFF"/>
          <w:lang w:val="en-US" w:eastAsia="zh-CN"/>
        </w:rPr>
        <w:t>职业院校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宋体" w:hAnsi="宋体" w:eastAsia="宋体" w:cs="宋体"/>
          <w:i w:val="0"/>
          <w:caps w:val="0"/>
          <w:color w:val="333333"/>
          <w:spacing w:val="0"/>
          <w:sz w:val="32"/>
          <w:szCs w:val="32"/>
        </w:rPr>
      </w:pPr>
      <w:r>
        <w:rPr>
          <w:rFonts w:hint="eastAsia" w:cs="宋体"/>
          <w:i w:val="0"/>
          <w:caps w:val="0"/>
          <w:color w:val="333333"/>
          <w:spacing w:val="0"/>
          <w:sz w:val="32"/>
          <w:szCs w:val="32"/>
          <w:shd w:val="clear" w:fill="FFFFFF"/>
          <w:lang w:val="en-US" w:eastAsia="zh-CN"/>
        </w:rPr>
        <w:t>技能大赛</w:t>
      </w:r>
      <w:r>
        <w:rPr>
          <w:rFonts w:hint="eastAsia" w:ascii="宋体" w:hAnsi="宋体" w:eastAsia="宋体" w:cs="宋体"/>
          <w:i w:val="0"/>
          <w:caps w:val="0"/>
          <w:color w:val="333333"/>
          <w:spacing w:val="0"/>
          <w:sz w:val="32"/>
          <w:szCs w:val="32"/>
          <w:shd w:val="clear" w:fill="FFFFFF"/>
        </w:rPr>
        <w:t>教学能力比赛资源开发制作服务项目招标公告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15" w:lineRule="atLeast"/>
        <w:ind w:left="0" w:right="0" w:firstLine="480"/>
        <w:jc w:val="left"/>
        <w:textAlignment w:val="auto"/>
        <w:rPr>
          <w:rFonts w:hint="eastAsia" w:ascii="仿宋" w:hAnsi="仿宋" w:eastAsia="仿宋" w:cs="仿宋"/>
          <w:b/>
          <w:bCs/>
          <w:i w:val="0"/>
          <w:caps w:val="0"/>
          <w:color w:val="444444"/>
          <w:spacing w:val="0"/>
          <w:kern w:val="0"/>
          <w:sz w:val="28"/>
          <w:szCs w:val="28"/>
          <w:shd w:val="clear" w:fill="FFFFFF"/>
          <w:lang w:val="en-US" w:eastAsia="zh-CN" w:bidi="ar"/>
        </w:rPr>
      </w:pPr>
      <w:r>
        <w:rPr>
          <w:rFonts w:hint="eastAsia" w:ascii="仿宋" w:hAnsi="仿宋" w:eastAsia="仿宋" w:cs="仿宋"/>
          <w:b/>
          <w:bCs/>
          <w:i w:val="0"/>
          <w:caps w:val="0"/>
          <w:color w:val="444444"/>
          <w:spacing w:val="0"/>
          <w:kern w:val="0"/>
          <w:sz w:val="28"/>
          <w:szCs w:val="28"/>
          <w:shd w:val="clear" w:fill="FFFFFF"/>
          <w:lang w:val="en-US" w:eastAsia="zh-CN" w:bidi="ar"/>
        </w:rPr>
        <w:t>一、项目名称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15" w:lineRule="atLeast"/>
        <w:ind w:left="0" w:right="0" w:firstLine="480"/>
        <w:jc w:val="left"/>
        <w:textAlignment w:val="auto"/>
        <w:rPr>
          <w:rFonts w:hint="eastAsia" w:ascii="仿宋" w:hAnsi="仿宋" w:eastAsia="仿宋" w:cs="仿宋"/>
          <w:i w:val="0"/>
          <w:caps w:val="0"/>
          <w:color w:val="444444"/>
          <w:spacing w:val="0"/>
          <w:sz w:val="28"/>
          <w:szCs w:val="28"/>
        </w:rPr>
      </w:pPr>
      <w:r>
        <w:rPr>
          <w:rFonts w:hint="eastAsia" w:ascii="仿宋" w:hAnsi="仿宋" w:eastAsia="仿宋" w:cs="仿宋"/>
          <w:i w:val="0"/>
          <w:caps w:val="0"/>
          <w:color w:val="444444"/>
          <w:spacing w:val="0"/>
          <w:kern w:val="0"/>
          <w:sz w:val="28"/>
          <w:szCs w:val="28"/>
          <w:shd w:val="clear" w:fill="FFFFFF"/>
          <w:lang w:val="en-US" w:eastAsia="zh-CN" w:bidi="ar"/>
        </w:rPr>
        <w:t>福建省长汀职业中专学校2020年省、市职业院校技能大赛教学能力比赛资源开发制作信息技术咨询服务项目招标公告。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15" w:lineRule="atLeast"/>
        <w:ind w:left="0" w:right="0" w:firstLine="480"/>
        <w:jc w:val="left"/>
        <w:textAlignment w:val="auto"/>
        <w:rPr>
          <w:rFonts w:hint="eastAsia" w:ascii="仿宋" w:hAnsi="仿宋" w:eastAsia="仿宋" w:cs="仿宋"/>
          <w:b/>
          <w:bCs/>
          <w:i w:val="0"/>
          <w:caps w:val="0"/>
          <w:color w:val="444444"/>
          <w:spacing w:val="0"/>
          <w:sz w:val="28"/>
          <w:szCs w:val="28"/>
        </w:rPr>
      </w:pPr>
      <w:r>
        <w:rPr>
          <w:rFonts w:hint="eastAsia" w:ascii="仿宋" w:hAnsi="仿宋" w:eastAsia="仿宋" w:cs="仿宋"/>
          <w:b/>
          <w:bCs/>
          <w:i w:val="0"/>
          <w:caps w:val="0"/>
          <w:color w:val="444444"/>
          <w:spacing w:val="0"/>
          <w:kern w:val="0"/>
          <w:sz w:val="28"/>
          <w:szCs w:val="28"/>
          <w:shd w:val="clear" w:fill="FFFFFF"/>
          <w:lang w:val="en-US" w:eastAsia="zh-CN" w:bidi="ar"/>
        </w:rPr>
        <w:t>二、项目主要内容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15" w:lineRule="atLeast"/>
        <w:ind w:left="0" w:right="0" w:firstLine="480"/>
        <w:jc w:val="left"/>
        <w:textAlignment w:val="auto"/>
        <w:rPr>
          <w:rFonts w:hint="eastAsia" w:ascii="仿宋" w:hAnsi="仿宋" w:eastAsia="仿宋" w:cs="仿宋"/>
          <w:i w:val="0"/>
          <w:caps w:val="0"/>
          <w:color w:val="444444"/>
          <w:spacing w:val="0"/>
          <w:kern w:val="0"/>
          <w:sz w:val="28"/>
          <w:szCs w:val="28"/>
          <w:shd w:val="clear" w:fill="FFFFFF"/>
          <w:lang w:val="en-US" w:eastAsia="zh-CN" w:bidi="ar"/>
        </w:rPr>
      </w:pPr>
      <w:r>
        <w:rPr>
          <w:rFonts w:hint="eastAsia" w:ascii="仿宋" w:hAnsi="仿宋" w:eastAsia="仿宋" w:cs="仿宋"/>
          <w:i w:val="0"/>
          <w:caps w:val="0"/>
          <w:color w:val="444444"/>
          <w:spacing w:val="0"/>
          <w:kern w:val="0"/>
          <w:sz w:val="28"/>
          <w:szCs w:val="28"/>
          <w:shd w:val="clear" w:fill="FFFFFF"/>
          <w:lang w:val="en-US" w:eastAsia="zh-CN" w:bidi="ar"/>
        </w:rPr>
        <w:t>1.提供信息化教学网络平台，学习移动终端APP，能开展信息化互动教学。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15" w:lineRule="atLeast"/>
        <w:ind w:left="0" w:right="0" w:firstLine="480"/>
        <w:jc w:val="left"/>
        <w:textAlignment w:val="auto"/>
        <w:rPr>
          <w:rFonts w:hint="eastAsia" w:ascii="仿宋" w:hAnsi="仿宋" w:eastAsia="仿宋" w:cs="仿宋"/>
          <w:i w:val="0"/>
          <w:caps w:val="0"/>
          <w:color w:val="444444"/>
          <w:spacing w:val="0"/>
          <w:kern w:val="0"/>
          <w:sz w:val="28"/>
          <w:szCs w:val="28"/>
          <w:shd w:val="clear" w:fill="FFFFFF"/>
          <w:lang w:val="en-US" w:eastAsia="zh-CN" w:bidi="ar"/>
        </w:rPr>
      </w:pPr>
      <w:r>
        <w:rPr>
          <w:rFonts w:hint="eastAsia" w:ascii="仿宋" w:hAnsi="仿宋" w:eastAsia="仿宋" w:cs="仿宋"/>
          <w:i w:val="0"/>
          <w:caps w:val="0"/>
          <w:color w:val="444444"/>
          <w:spacing w:val="0"/>
          <w:kern w:val="0"/>
          <w:sz w:val="28"/>
          <w:szCs w:val="28"/>
          <w:shd w:val="clear" w:fill="FFFFFF"/>
          <w:lang w:val="en-US" w:eastAsia="zh-CN" w:bidi="ar"/>
        </w:rPr>
        <w:t>2.信息化教学需要的微课、动画制作，以及相关教学软件支持。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15" w:lineRule="atLeast"/>
        <w:ind w:left="0" w:right="0" w:firstLine="480"/>
        <w:jc w:val="left"/>
        <w:textAlignment w:val="auto"/>
        <w:rPr>
          <w:rFonts w:hint="eastAsia" w:ascii="仿宋" w:hAnsi="仿宋" w:eastAsia="仿宋" w:cs="仿宋"/>
          <w:i w:val="0"/>
          <w:caps w:val="0"/>
          <w:color w:val="444444"/>
          <w:spacing w:val="0"/>
          <w:kern w:val="0"/>
          <w:sz w:val="28"/>
          <w:szCs w:val="28"/>
          <w:shd w:val="clear" w:fill="FFFFFF"/>
          <w:lang w:val="en-US" w:eastAsia="zh-CN" w:bidi="ar"/>
        </w:rPr>
      </w:pPr>
      <w:r>
        <w:rPr>
          <w:rFonts w:hint="eastAsia" w:ascii="仿宋" w:hAnsi="仿宋" w:eastAsia="仿宋" w:cs="仿宋"/>
          <w:i w:val="0"/>
          <w:caps w:val="0"/>
          <w:color w:val="444444"/>
          <w:spacing w:val="0"/>
          <w:kern w:val="0"/>
          <w:sz w:val="28"/>
          <w:szCs w:val="28"/>
          <w:shd w:val="clear" w:fill="FFFFFF"/>
          <w:lang w:val="en-US" w:eastAsia="zh-CN" w:bidi="ar"/>
        </w:rPr>
        <w:t>3.</w:t>
      </w:r>
      <w:r>
        <w:rPr>
          <w:rFonts w:hint="eastAsia" w:ascii="仿宋" w:hAnsi="仿宋" w:eastAsia="仿宋" w:cs="仿宋"/>
          <w:i w:val="0"/>
          <w:caps w:val="0"/>
          <w:color w:val="000000"/>
          <w:spacing w:val="0"/>
          <w:kern w:val="0"/>
          <w:sz w:val="28"/>
          <w:szCs w:val="28"/>
          <w:shd w:val="clear" w:color="auto" w:fill="FFFFFF"/>
          <w:lang w:val="en-US" w:eastAsia="zh-CN" w:bidi="ar"/>
        </w:rPr>
        <w:t>5组</w:t>
      </w:r>
      <w:r>
        <w:rPr>
          <w:rFonts w:hint="eastAsia" w:ascii="仿宋" w:hAnsi="仿宋" w:eastAsia="仿宋" w:cs="仿宋"/>
          <w:i w:val="0"/>
          <w:caps w:val="0"/>
          <w:color w:val="444444"/>
          <w:spacing w:val="0"/>
          <w:kern w:val="0"/>
          <w:sz w:val="28"/>
          <w:szCs w:val="28"/>
          <w:shd w:val="clear" w:fill="FFFFFF"/>
          <w:lang w:val="en-US" w:eastAsia="zh-CN" w:bidi="ar"/>
        </w:rPr>
        <w:t>课堂教学实录，单机位拍摄课堂教学需提供摄像机的摇臂和移动轨道。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15" w:lineRule="atLeast"/>
        <w:ind w:left="0" w:right="0" w:firstLine="480"/>
        <w:jc w:val="left"/>
        <w:textAlignment w:val="auto"/>
        <w:rPr>
          <w:rFonts w:hint="eastAsia" w:ascii="仿宋" w:hAnsi="仿宋" w:eastAsia="仿宋" w:cs="仿宋"/>
          <w:i w:val="0"/>
          <w:caps w:val="0"/>
          <w:color w:val="444444"/>
          <w:spacing w:val="0"/>
          <w:kern w:val="0"/>
          <w:sz w:val="28"/>
          <w:szCs w:val="28"/>
          <w:shd w:val="clear" w:fill="FFFFFF"/>
          <w:lang w:val="en-US" w:eastAsia="zh-CN" w:bidi="ar"/>
        </w:rPr>
      </w:pPr>
      <w:r>
        <w:rPr>
          <w:rFonts w:hint="eastAsia" w:ascii="仿宋" w:hAnsi="仿宋" w:eastAsia="仿宋" w:cs="仿宋"/>
          <w:i w:val="0"/>
          <w:caps w:val="0"/>
          <w:color w:val="444444"/>
          <w:spacing w:val="0"/>
          <w:kern w:val="0"/>
          <w:sz w:val="28"/>
          <w:szCs w:val="28"/>
          <w:shd w:val="clear" w:fill="FFFFFF"/>
          <w:lang w:val="en-US" w:eastAsia="zh-CN" w:bidi="ar"/>
        </w:rPr>
        <w:t>4.</w:t>
      </w:r>
      <w:r>
        <w:rPr>
          <w:rFonts w:hint="eastAsia" w:ascii="仿宋" w:hAnsi="仿宋" w:eastAsia="仿宋" w:cs="仿宋"/>
          <w:i w:val="0"/>
          <w:caps w:val="0"/>
          <w:color w:val="000000"/>
          <w:spacing w:val="0"/>
          <w:kern w:val="0"/>
          <w:sz w:val="28"/>
          <w:szCs w:val="28"/>
          <w:shd w:val="clear" w:color="auto" w:fill="FFFFFF"/>
          <w:lang w:val="en-US" w:eastAsia="zh-CN" w:bidi="ar"/>
        </w:rPr>
        <w:t>5组</w:t>
      </w:r>
      <w:r>
        <w:rPr>
          <w:rFonts w:hint="eastAsia" w:ascii="仿宋" w:hAnsi="仿宋" w:eastAsia="仿宋" w:cs="仿宋"/>
          <w:i w:val="0"/>
          <w:caps w:val="0"/>
          <w:color w:val="444444"/>
          <w:spacing w:val="0"/>
          <w:kern w:val="0"/>
          <w:sz w:val="28"/>
          <w:szCs w:val="28"/>
          <w:shd w:val="clear" w:fill="FFFFFF"/>
          <w:lang w:val="en-US" w:eastAsia="zh-CN" w:bidi="ar"/>
        </w:rPr>
        <w:t>教学设计的PPT设计及美化。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15" w:lineRule="atLeast"/>
        <w:ind w:left="0" w:right="0" w:firstLine="480"/>
        <w:jc w:val="left"/>
        <w:textAlignment w:val="auto"/>
        <w:rPr>
          <w:rFonts w:hint="eastAsia" w:ascii="仿宋" w:hAnsi="仿宋" w:eastAsia="仿宋" w:cs="仿宋"/>
          <w:i w:val="0"/>
          <w:caps w:val="0"/>
          <w:color w:val="444444"/>
          <w:spacing w:val="0"/>
          <w:kern w:val="0"/>
          <w:sz w:val="28"/>
          <w:szCs w:val="28"/>
          <w:shd w:val="clear" w:fill="FFFFFF"/>
          <w:lang w:val="en-US" w:eastAsia="zh-CN" w:bidi="ar"/>
        </w:rPr>
      </w:pPr>
      <w:r>
        <w:rPr>
          <w:rFonts w:hint="eastAsia" w:ascii="仿宋" w:hAnsi="仿宋" w:eastAsia="仿宋" w:cs="仿宋"/>
          <w:i w:val="0"/>
          <w:caps w:val="0"/>
          <w:color w:val="444444"/>
          <w:spacing w:val="0"/>
          <w:kern w:val="0"/>
          <w:sz w:val="28"/>
          <w:szCs w:val="28"/>
          <w:shd w:val="clear" w:fill="FFFFFF"/>
          <w:lang w:val="en-US" w:eastAsia="zh-CN" w:bidi="ar"/>
        </w:rPr>
        <w:t>5.</w:t>
      </w:r>
      <w:r>
        <w:rPr>
          <w:rFonts w:hint="eastAsia" w:ascii="仿宋" w:hAnsi="仿宋" w:eastAsia="仿宋" w:cs="仿宋"/>
          <w:i w:val="0"/>
          <w:caps w:val="0"/>
          <w:color w:val="000000"/>
          <w:spacing w:val="0"/>
          <w:kern w:val="0"/>
          <w:sz w:val="28"/>
          <w:szCs w:val="28"/>
          <w:shd w:val="clear" w:color="auto" w:fill="FFFFFF"/>
          <w:lang w:val="en-US" w:eastAsia="zh-CN" w:bidi="ar"/>
        </w:rPr>
        <w:t>5组</w:t>
      </w:r>
      <w:r>
        <w:rPr>
          <w:rFonts w:hint="eastAsia" w:ascii="仿宋" w:hAnsi="仿宋" w:eastAsia="仿宋" w:cs="仿宋"/>
          <w:i w:val="0"/>
          <w:caps w:val="0"/>
          <w:color w:val="444444"/>
          <w:spacing w:val="0"/>
          <w:kern w:val="0"/>
          <w:sz w:val="28"/>
          <w:szCs w:val="28"/>
          <w:shd w:val="clear" w:fill="FFFFFF"/>
          <w:lang w:val="en-US" w:eastAsia="zh-CN" w:bidi="ar"/>
        </w:rPr>
        <w:t>教学设计的讲解视频录制及编辑。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15" w:lineRule="atLeast"/>
        <w:ind w:left="0" w:right="0" w:firstLine="480"/>
        <w:jc w:val="left"/>
        <w:textAlignment w:val="auto"/>
        <w:rPr>
          <w:rFonts w:hint="eastAsia" w:ascii="仿宋" w:hAnsi="仿宋" w:eastAsia="仿宋" w:cs="仿宋"/>
          <w:i w:val="0"/>
          <w:caps w:val="0"/>
          <w:color w:val="444444"/>
          <w:spacing w:val="0"/>
          <w:kern w:val="0"/>
          <w:sz w:val="28"/>
          <w:szCs w:val="28"/>
          <w:shd w:val="clear" w:fill="FFFFFF"/>
          <w:lang w:val="en-US" w:eastAsia="zh-CN" w:bidi="ar"/>
        </w:rPr>
      </w:pPr>
      <w:r>
        <w:rPr>
          <w:rFonts w:hint="eastAsia" w:ascii="仿宋" w:hAnsi="仿宋" w:eastAsia="仿宋" w:cs="仿宋"/>
          <w:i w:val="0"/>
          <w:caps w:val="0"/>
          <w:color w:val="444444"/>
          <w:spacing w:val="0"/>
          <w:kern w:val="0"/>
          <w:sz w:val="28"/>
          <w:szCs w:val="28"/>
          <w:shd w:val="clear" w:fill="FFFFFF"/>
          <w:lang w:val="en-US" w:eastAsia="zh-CN" w:bidi="ar"/>
        </w:rPr>
        <w:t>6.</w:t>
      </w:r>
      <w:r>
        <w:rPr>
          <w:rFonts w:hint="eastAsia" w:ascii="仿宋" w:hAnsi="仿宋" w:eastAsia="仿宋" w:cs="仿宋"/>
          <w:i w:val="0"/>
          <w:caps w:val="0"/>
          <w:color w:val="000000"/>
          <w:spacing w:val="0"/>
          <w:kern w:val="0"/>
          <w:sz w:val="28"/>
          <w:szCs w:val="28"/>
          <w:shd w:val="clear" w:color="auto" w:fill="FFFFFF"/>
          <w:lang w:val="en-US" w:eastAsia="zh-CN" w:bidi="ar"/>
        </w:rPr>
        <w:t>5组</w:t>
      </w:r>
      <w:r>
        <w:rPr>
          <w:rFonts w:hint="eastAsia" w:ascii="仿宋" w:hAnsi="仿宋" w:eastAsia="仿宋" w:cs="仿宋"/>
          <w:i w:val="0"/>
          <w:caps w:val="0"/>
          <w:color w:val="444444"/>
          <w:spacing w:val="0"/>
          <w:kern w:val="0"/>
          <w:sz w:val="28"/>
          <w:szCs w:val="28"/>
          <w:shd w:val="clear" w:fill="FFFFFF"/>
          <w:lang w:val="en-US" w:eastAsia="zh-CN" w:bidi="ar"/>
        </w:rPr>
        <w:t>教案说课稿的排版、封面封底设计。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480"/>
        <w:jc w:val="left"/>
        <w:textAlignment w:val="auto"/>
        <w:rPr>
          <w:rFonts w:hint="default" w:ascii="仿宋" w:hAnsi="仿宋" w:eastAsia="仿宋" w:cs="仿宋"/>
          <w:i w:val="0"/>
          <w:caps w:val="0"/>
          <w:color w:val="000000"/>
          <w:spacing w:val="0"/>
          <w:kern w:val="0"/>
          <w:sz w:val="28"/>
          <w:szCs w:val="28"/>
          <w:shd w:val="clear" w:color="auto" w:fill="FFFFFF"/>
          <w:lang w:val="en-US" w:eastAsia="zh-CN" w:bidi="ar"/>
        </w:rPr>
      </w:pPr>
      <w:r>
        <w:rPr>
          <w:rFonts w:hint="eastAsia" w:ascii="仿宋" w:hAnsi="仿宋" w:eastAsia="仿宋" w:cs="仿宋"/>
          <w:i w:val="0"/>
          <w:caps w:val="0"/>
          <w:color w:val="000000"/>
          <w:spacing w:val="0"/>
          <w:kern w:val="0"/>
          <w:sz w:val="28"/>
          <w:szCs w:val="28"/>
          <w:shd w:val="clear" w:color="auto" w:fill="FFFFFF"/>
          <w:lang w:val="en-US" w:eastAsia="zh-CN" w:bidi="ar"/>
        </w:rPr>
        <w:t>7.每组拍摄片段时长：3-4段，每段8-15分钟，总时长35-40分钟。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15" w:lineRule="atLeast"/>
        <w:ind w:left="0" w:right="0" w:firstLine="480"/>
        <w:jc w:val="left"/>
        <w:textAlignment w:val="auto"/>
        <w:rPr>
          <w:rFonts w:hint="eastAsia" w:ascii="仿宋" w:hAnsi="仿宋" w:eastAsia="仿宋" w:cs="仿宋"/>
          <w:b/>
          <w:bCs/>
          <w:i w:val="0"/>
          <w:caps w:val="0"/>
          <w:color w:val="444444"/>
          <w:spacing w:val="0"/>
          <w:kern w:val="0"/>
          <w:sz w:val="28"/>
          <w:szCs w:val="28"/>
          <w:shd w:val="clear" w:fill="FFFFFF"/>
          <w:lang w:val="en-US" w:eastAsia="zh-CN" w:bidi="ar"/>
        </w:rPr>
      </w:pPr>
      <w:r>
        <w:rPr>
          <w:rFonts w:hint="eastAsia" w:ascii="仿宋" w:hAnsi="仿宋" w:eastAsia="仿宋" w:cs="仿宋"/>
          <w:b/>
          <w:bCs/>
          <w:i w:val="0"/>
          <w:caps w:val="0"/>
          <w:color w:val="444444"/>
          <w:spacing w:val="0"/>
          <w:kern w:val="0"/>
          <w:sz w:val="28"/>
          <w:szCs w:val="28"/>
          <w:shd w:val="clear" w:fill="FFFFFF"/>
          <w:lang w:val="en-US" w:eastAsia="zh-CN" w:bidi="ar"/>
        </w:rPr>
        <w:t>三、中标方式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15" w:lineRule="atLeast"/>
        <w:ind w:left="0" w:right="0" w:firstLine="480"/>
        <w:jc w:val="left"/>
        <w:textAlignment w:val="auto"/>
        <w:rPr>
          <w:rFonts w:hint="eastAsia" w:ascii="仿宋" w:hAnsi="仿宋" w:eastAsia="仿宋" w:cs="仿宋"/>
          <w:i w:val="0"/>
          <w:caps w:val="0"/>
          <w:color w:val="444444"/>
          <w:spacing w:val="0"/>
          <w:sz w:val="28"/>
          <w:szCs w:val="28"/>
        </w:rPr>
      </w:pPr>
      <w:r>
        <w:rPr>
          <w:rFonts w:hint="eastAsia" w:ascii="仿宋" w:hAnsi="仿宋" w:eastAsia="仿宋" w:cs="仿宋"/>
          <w:i w:val="0"/>
          <w:caps w:val="0"/>
          <w:color w:val="444444"/>
          <w:spacing w:val="0"/>
          <w:kern w:val="0"/>
          <w:sz w:val="28"/>
          <w:szCs w:val="28"/>
          <w:u w:val="single"/>
          <w:shd w:val="clear" w:fill="FFFFFF"/>
          <w:lang w:val="en-US" w:eastAsia="zh-CN" w:bidi="ar"/>
        </w:rPr>
        <w:t xml:space="preserve">  竞争性谈判法  </w:t>
      </w:r>
      <w:r>
        <w:rPr>
          <w:rFonts w:hint="eastAsia" w:ascii="仿宋" w:hAnsi="仿宋" w:eastAsia="仿宋" w:cs="仿宋"/>
          <w:i w:val="0"/>
          <w:caps w:val="0"/>
          <w:color w:val="444444"/>
          <w:spacing w:val="0"/>
          <w:kern w:val="0"/>
          <w:sz w:val="28"/>
          <w:szCs w:val="28"/>
          <w:shd w:val="clear" w:fill="FFFFFF"/>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15" w:lineRule="atLeast"/>
        <w:ind w:left="0" w:right="0" w:firstLine="480"/>
        <w:jc w:val="left"/>
        <w:textAlignment w:val="auto"/>
        <w:rPr>
          <w:rFonts w:hint="eastAsia" w:ascii="仿宋" w:hAnsi="仿宋" w:eastAsia="仿宋" w:cs="仿宋"/>
          <w:b/>
          <w:bCs/>
          <w:i w:val="0"/>
          <w:caps w:val="0"/>
          <w:color w:val="444444"/>
          <w:spacing w:val="0"/>
          <w:sz w:val="28"/>
          <w:szCs w:val="28"/>
        </w:rPr>
      </w:pPr>
      <w:r>
        <w:rPr>
          <w:rFonts w:hint="eastAsia" w:ascii="仿宋" w:hAnsi="仿宋" w:eastAsia="仿宋" w:cs="仿宋"/>
          <w:b/>
          <w:bCs/>
          <w:i w:val="0"/>
          <w:caps w:val="0"/>
          <w:color w:val="444444"/>
          <w:spacing w:val="0"/>
          <w:kern w:val="0"/>
          <w:sz w:val="28"/>
          <w:szCs w:val="28"/>
          <w:shd w:val="clear" w:fill="FFFFFF"/>
          <w:lang w:val="en-US" w:eastAsia="zh-CN" w:bidi="ar"/>
        </w:rPr>
        <w:t>四、投标人资质要求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15" w:lineRule="atLeast"/>
        <w:ind w:left="0" w:right="0" w:firstLine="480"/>
        <w:jc w:val="left"/>
        <w:textAlignment w:val="auto"/>
        <w:rPr>
          <w:rFonts w:hint="eastAsia" w:ascii="仿宋" w:hAnsi="仿宋" w:eastAsia="仿宋" w:cs="仿宋"/>
          <w:i w:val="0"/>
          <w:caps w:val="0"/>
          <w:color w:val="444444"/>
          <w:spacing w:val="0"/>
          <w:sz w:val="28"/>
          <w:szCs w:val="28"/>
        </w:rPr>
      </w:pPr>
      <w:r>
        <w:rPr>
          <w:rFonts w:hint="eastAsia" w:ascii="仿宋" w:hAnsi="仿宋" w:eastAsia="仿宋" w:cs="仿宋"/>
          <w:i w:val="0"/>
          <w:caps w:val="0"/>
          <w:color w:val="444444"/>
          <w:spacing w:val="0"/>
          <w:kern w:val="0"/>
          <w:sz w:val="28"/>
          <w:szCs w:val="28"/>
          <w:shd w:val="clear" w:fill="FFFFFF"/>
          <w:lang w:val="en-US" w:eastAsia="zh-CN" w:bidi="ar"/>
        </w:rPr>
        <w:t>（1）企业法人营业执照副本原件及复印件；税务登记证副本原件及复印件。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15" w:lineRule="atLeast"/>
        <w:ind w:left="0" w:right="0" w:firstLine="480"/>
        <w:jc w:val="left"/>
        <w:textAlignment w:val="auto"/>
        <w:rPr>
          <w:rFonts w:hint="eastAsia" w:ascii="仿宋" w:hAnsi="仿宋" w:eastAsia="仿宋" w:cs="仿宋"/>
          <w:i w:val="0"/>
          <w:caps w:val="0"/>
          <w:color w:val="444444"/>
          <w:spacing w:val="0"/>
          <w:sz w:val="28"/>
          <w:szCs w:val="28"/>
        </w:rPr>
      </w:pPr>
      <w:r>
        <w:rPr>
          <w:rFonts w:hint="eastAsia" w:ascii="仿宋" w:hAnsi="仿宋" w:eastAsia="仿宋" w:cs="仿宋"/>
          <w:i w:val="0"/>
          <w:caps w:val="0"/>
          <w:color w:val="444444"/>
          <w:spacing w:val="0"/>
          <w:kern w:val="0"/>
          <w:sz w:val="28"/>
          <w:szCs w:val="28"/>
          <w:shd w:val="clear" w:fill="FFFFFF"/>
          <w:lang w:val="en-US" w:eastAsia="zh-CN" w:bidi="ar"/>
        </w:rPr>
        <w:t>（2）法人代表委托书、被委托人身份证原件及复印件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15" w:lineRule="atLeast"/>
        <w:ind w:left="0" w:right="0" w:firstLine="480"/>
        <w:jc w:val="left"/>
        <w:textAlignment w:val="auto"/>
        <w:rPr>
          <w:rFonts w:hint="eastAsia" w:ascii="仿宋" w:hAnsi="仿宋" w:eastAsia="仿宋" w:cs="仿宋"/>
          <w:i w:val="0"/>
          <w:caps w:val="0"/>
          <w:color w:val="444444"/>
          <w:spacing w:val="0"/>
          <w:sz w:val="28"/>
          <w:szCs w:val="28"/>
        </w:rPr>
      </w:pPr>
      <w:r>
        <w:rPr>
          <w:rFonts w:hint="eastAsia" w:ascii="仿宋" w:hAnsi="仿宋" w:eastAsia="仿宋" w:cs="仿宋"/>
          <w:i w:val="0"/>
          <w:caps w:val="0"/>
          <w:color w:val="444444"/>
          <w:spacing w:val="0"/>
          <w:kern w:val="0"/>
          <w:sz w:val="28"/>
          <w:szCs w:val="28"/>
          <w:shd w:val="clear" w:fill="FFFFFF"/>
          <w:lang w:val="en-US" w:eastAsia="zh-CN" w:bidi="ar"/>
        </w:rPr>
        <w:t>（3）复印件均需加盖单位公章。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15" w:lineRule="atLeast"/>
        <w:ind w:left="0" w:right="0" w:firstLine="480"/>
        <w:jc w:val="left"/>
        <w:textAlignment w:val="auto"/>
        <w:rPr>
          <w:rFonts w:hint="default" w:ascii="仿宋" w:hAnsi="仿宋" w:eastAsia="仿宋" w:cs="仿宋"/>
          <w:b/>
          <w:bCs/>
          <w:i w:val="0"/>
          <w:caps w:val="0"/>
          <w:color w:val="444444"/>
          <w:spacing w:val="0"/>
          <w:sz w:val="28"/>
          <w:szCs w:val="28"/>
          <w:lang w:val="en-US"/>
        </w:rPr>
      </w:pPr>
      <w:r>
        <w:rPr>
          <w:rFonts w:hint="eastAsia" w:ascii="仿宋" w:hAnsi="仿宋" w:eastAsia="仿宋" w:cs="仿宋"/>
          <w:b/>
          <w:bCs/>
          <w:i w:val="0"/>
          <w:caps w:val="0"/>
          <w:color w:val="444444"/>
          <w:spacing w:val="0"/>
          <w:kern w:val="0"/>
          <w:sz w:val="28"/>
          <w:szCs w:val="28"/>
          <w:shd w:val="clear" w:fill="FFFFFF"/>
          <w:lang w:val="en-US" w:eastAsia="zh-CN" w:bidi="ar"/>
        </w:rPr>
        <w:t>五、提供投标样品及要求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15" w:lineRule="atLeast"/>
        <w:ind w:left="0" w:right="0" w:firstLine="480"/>
        <w:jc w:val="left"/>
        <w:textAlignment w:val="auto"/>
        <w:rPr>
          <w:rFonts w:hint="eastAsia" w:ascii="仿宋" w:hAnsi="仿宋" w:eastAsia="仿宋" w:cs="仿宋"/>
          <w:i w:val="0"/>
          <w:caps w:val="0"/>
          <w:color w:val="444444"/>
          <w:spacing w:val="0"/>
          <w:sz w:val="28"/>
          <w:szCs w:val="28"/>
        </w:rPr>
      </w:pPr>
      <w:r>
        <w:rPr>
          <w:rFonts w:hint="eastAsia" w:ascii="仿宋" w:hAnsi="仿宋" w:eastAsia="仿宋" w:cs="仿宋"/>
          <w:i w:val="0"/>
          <w:caps w:val="0"/>
          <w:color w:val="444444"/>
          <w:spacing w:val="0"/>
          <w:kern w:val="0"/>
          <w:sz w:val="28"/>
          <w:szCs w:val="28"/>
          <w:shd w:val="clear" w:fill="FFFFFF"/>
          <w:lang w:val="en-US" w:eastAsia="zh-CN" w:bidi="ar"/>
        </w:rPr>
        <w:t>投标人须以光盘或U盘的形式提交</w:t>
      </w:r>
      <w:r>
        <w:rPr>
          <w:rFonts w:hint="eastAsia" w:ascii="仿宋" w:hAnsi="仿宋" w:eastAsia="仿宋" w:cs="仿宋"/>
          <w:i w:val="0"/>
          <w:caps w:val="0"/>
          <w:color w:val="444444"/>
          <w:spacing w:val="0"/>
          <w:kern w:val="0"/>
          <w:sz w:val="28"/>
          <w:szCs w:val="28"/>
          <w:u w:val="single"/>
          <w:shd w:val="clear" w:fill="FFFFFF"/>
          <w:lang w:val="en-US" w:eastAsia="zh-CN" w:bidi="ar"/>
        </w:rPr>
        <w:t>样品一份</w:t>
      </w:r>
      <w:r>
        <w:rPr>
          <w:rFonts w:hint="eastAsia" w:ascii="仿宋" w:hAnsi="仿宋" w:eastAsia="仿宋" w:cs="仿宋"/>
          <w:i w:val="0"/>
          <w:caps w:val="0"/>
          <w:color w:val="444444"/>
          <w:spacing w:val="0"/>
          <w:kern w:val="0"/>
          <w:sz w:val="28"/>
          <w:szCs w:val="28"/>
          <w:shd w:val="clear" w:fill="FFFFFF"/>
          <w:lang w:val="en-US" w:eastAsia="zh-CN" w:bidi="ar"/>
        </w:rPr>
        <w:t>，样片为2019年全国职业院校技能大赛教学能力比赛一等奖获奖作品。投标人需在所提交的样品上贴上标签，标签上应写明项目编号，投标人信息，并进行</w:t>
      </w:r>
      <w:r>
        <w:rPr>
          <w:rFonts w:hint="eastAsia" w:ascii="仿宋" w:hAnsi="仿宋" w:eastAsia="仿宋" w:cs="仿宋"/>
          <w:i w:val="0"/>
          <w:caps w:val="0"/>
          <w:color w:val="444444"/>
          <w:spacing w:val="0"/>
          <w:kern w:val="0"/>
          <w:sz w:val="28"/>
          <w:szCs w:val="28"/>
          <w:u w:val="single"/>
          <w:shd w:val="clear" w:fill="FFFFFF"/>
          <w:lang w:val="en-US" w:eastAsia="zh-CN" w:bidi="ar"/>
        </w:rPr>
        <w:t>现场演示讲解制作过程</w:t>
      </w:r>
      <w:r>
        <w:rPr>
          <w:rFonts w:hint="eastAsia" w:ascii="仿宋" w:hAnsi="仿宋" w:eastAsia="仿宋" w:cs="仿宋"/>
          <w:i w:val="0"/>
          <w:caps w:val="0"/>
          <w:color w:val="444444"/>
          <w:spacing w:val="0"/>
          <w:kern w:val="0"/>
          <w:sz w:val="28"/>
          <w:szCs w:val="28"/>
          <w:shd w:val="clear" w:fill="FFFFFF"/>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15" w:lineRule="atLeast"/>
        <w:ind w:left="0" w:right="0" w:firstLine="480"/>
        <w:jc w:val="left"/>
        <w:textAlignment w:val="auto"/>
        <w:rPr>
          <w:rFonts w:hint="eastAsia" w:ascii="仿宋" w:hAnsi="仿宋" w:eastAsia="仿宋" w:cs="仿宋"/>
          <w:b/>
          <w:bCs/>
          <w:i w:val="0"/>
          <w:caps w:val="0"/>
          <w:color w:val="444444"/>
          <w:spacing w:val="0"/>
          <w:kern w:val="0"/>
          <w:sz w:val="28"/>
          <w:szCs w:val="28"/>
          <w:shd w:val="clear" w:fill="FFFFFF"/>
          <w:lang w:val="en-US" w:eastAsia="zh-CN" w:bidi="ar"/>
        </w:rPr>
      </w:pPr>
      <w:r>
        <w:rPr>
          <w:rFonts w:hint="eastAsia" w:ascii="仿宋" w:hAnsi="仿宋" w:eastAsia="仿宋" w:cs="仿宋"/>
          <w:b/>
          <w:bCs/>
          <w:i w:val="0"/>
          <w:caps w:val="0"/>
          <w:color w:val="444444"/>
          <w:spacing w:val="0"/>
          <w:kern w:val="0"/>
          <w:sz w:val="28"/>
          <w:szCs w:val="28"/>
          <w:shd w:val="clear" w:fill="FFFFFF"/>
          <w:lang w:val="en-US" w:eastAsia="zh-CN" w:bidi="ar"/>
        </w:rPr>
        <w:t>六、投标时间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15" w:lineRule="atLeast"/>
        <w:ind w:left="0" w:right="0" w:firstLine="480"/>
        <w:jc w:val="left"/>
        <w:textAlignment w:val="auto"/>
        <w:rPr>
          <w:rFonts w:hint="eastAsia" w:ascii="仿宋" w:hAnsi="仿宋" w:eastAsia="仿宋" w:cs="仿宋"/>
          <w:i w:val="0"/>
          <w:caps w:val="0"/>
          <w:color w:val="444444"/>
          <w:spacing w:val="0"/>
          <w:sz w:val="28"/>
          <w:szCs w:val="28"/>
        </w:rPr>
      </w:pPr>
      <w:r>
        <w:rPr>
          <w:rFonts w:hint="eastAsia" w:ascii="仿宋" w:hAnsi="仿宋" w:eastAsia="仿宋" w:cs="仿宋"/>
          <w:i w:val="0"/>
          <w:caps w:val="0"/>
          <w:color w:val="444444"/>
          <w:spacing w:val="0"/>
          <w:kern w:val="0"/>
          <w:sz w:val="28"/>
          <w:szCs w:val="28"/>
          <w:shd w:val="clear" w:fill="FFFFFF"/>
          <w:lang w:val="en-US" w:eastAsia="zh-CN" w:bidi="ar"/>
        </w:rPr>
        <w:t>截止至</w:t>
      </w:r>
      <w:r>
        <w:rPr>
          <w:rFonts w:hint="eastAsia" w:ascii="仿宋" w:hAnsi="仿宋" w:eastAsia="仿宋" w:cs="仿宋"/>
          <w:i w:val="0"/>
          <w:caps w:val="0"/>
          <w:color w:val="444444"/>
          <w:spacing w:val="0"/>
          <w:kern w:val="0"/>
          <w:sz w:val="28"/>
          <w:szCs w:val="28"/>
          <w:u w:val="single"/>
          <w:shd w:val="clear" w:fill="FFFFFF"/>
          <w:lang w:val="en-US" w:eastAsia="zh-CN" w:bidi="ar"/>
        </w:rPr>
        <w:t>2020</w:t>
      </w:r>
      <w:r>
        <w:rPr>
          <w:rFonts w:hint="eastAsia" w:ascii="仿宋" w:hAnsi="仿宋" w:eastAsia="仿宋" w:cs="仿宋"/>
          <w:i w:val="0"/>
          <w:caps w:val="0"/>
          <w:color w:val="444444"/>
          <w:spacing w:val="0"/>
          <w:kern w:val="0"/>
          <w:sz w:val="28"/>
          <w:szCs w:val="28"/>
          <w:shd w:val="clear" w:fill="FFFFFF"/>
          <w:lang w:val="en-US" w:eastAsia="zh-CN" w:bidi="ar"/>
        </w:rPr>
        <w:t>年</w:t>
      </w:r>
      <w:r>
        <w:rPr>
          <w:rFonts w:hint="eastAsia" w:ascii="仿宋" w:hAnsi="仿宋" w:eastAsia="仿宋" w:cs="仿宋"/>
          <w:i w:val="0"/>
          <w:caps w:val="0"/>
          <w:color w:val="444444"/>
          <w:spacing w:val="0"/>
          <w:kern w:val="0"/>
          <w:sz w:val="28"/>
          <w:szCs w:val="28"/>
          <w:u w:val="single"/>
          <w:shd w:val="clear" w:fill="FFFFFF"/>
          <w:lang w:val="en-US" w:eastAsia="zh-CN" w:bidi="ar"/>
        </w:rPr>
        <w:t>7</w:t>
      </w:r>
      <w:r>
        <w:rPr>
          <w:rFonts w:hint="eastAsia" w:ascii="仿宋" w:hAnsi="仿宋" w:eastAsia="仿宋" w:cs="仿宋"/>
          <w:i w:val="0"/>
          <w:caps w:val="0"/>
          <w:color w:val="444444"/>
          <w:spacing w:val="0"/>
          <w:kern w:val="0"/>
          <w:sz w:val="28"/>
          <w:szCs w:val="28"/>
          <w:shd w:val="clear" w:fill="FFFFFF"/>
          <w:lang w:val="en-US" w:eastAsia="zh-CN" w:bidi="ar"/>
        </w:rPr>
        <w:t>月</w:t>
      </w:r>
      <w:r>
        <w:rPr>
          <w:rFonts w:hint="eastAsia" w:ascii="仿宋" w:hAnsi="仿宋" w:eastAsia="仿宋" w:cs="仿宋"/>
          <w:i w:val="0"/>
          <w:caps w:val="0"/>
          <w:color w:val="444444"/>
          <w:spacing w:val="0"/>
          <w:kern w:val="0"/>
          <w:sz w:val="28"/>
          <w:szCs w:val="28"/>
          <w:u w:val="single"/>
          <w:shd w:val="clear" w:fill="FFFFFF"/>
          <w:lang w:val="en-US" w:eastAsia="zh-CN" w:bidi="ar"/>
        </w:rPr>
        <w:t>9</w:t>
      </w:r>
      <w:r>
        <w:rPr>
          <w:rFonts w:hint="eastAsia" w:ascii="仿宋" w:hAnsi="仿宋" w:eastAsia="仿宋" w:cs="仿宋"/>
          <w:i w:val="0"/>
          <w:caps w:val="0"/>
          <w:color w:val="444444"/>
          <w:spacing w:val="0"/>
          <w:kern w:val="0"/>
          <w:sz w:val="28"/>
          <w:szCs w:val="28"/>
          <w:shd w:val="clear" w:fill="FFFFFF"/>
          <w:lang w:val="en-US" w:eastAsia="zh-CN" w:bidi="ar"/>
        </w:rPr>
        <w:t>日下午2点30分。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15" w:lineRule="atLeast"/>
        <w:ind w:left="0" w:right="0" w:firstLine="480"/>
        <w:jc w:val="left"/>
        <w:textAlignment w:val="auto"/>
        <w:rPr>
          <w:rFonts w:hint="default" w:ascii="仿宋" w:hAnsi="仿宋" w:eastAsia="仿宋" w:cs="仿宋"/>
          <w:i w:val="0"/>
          <w:caps w:val="0"/>
          <w:color w:val="444444"/>
          <w:spacing w:val="0"/>
          <w:sz w:val="28"/>
          <w:szCs w:val="28"/>
          <w:lang w:val="en-US"/>
        </w:rPr>
      </w:pPr>
      <w:r>
        <w:rPr>
          <w:rFonts w:hint="eastAsia" w:ascii="仿宋" w:hAnsi="仿宋" w:eastAsia="仿宋" w:cs="仿宋"/>
          <w:b/>
          <w:bCs/>
          <w:i w:val="0"/>
          <w:caps w:val="0"/>
          <w:color w:val="444444"/>
          <w:spacing w:val="0"/>
          <w:kern w:val="0"/>
          <w:sz w:val="28"/>
          <w:szCs w:val="28"/>
          <w:shd w:val="clear" w:fill="FFFFFF"/>
          <w:lang w:val="en-US" w:eastAsia="zh-CN" w:bidi="ar"/>
        </w:rPr>
        <w:t>七、相关要求及技术指标</w:t>
      </w:r>
      <w:r>
        <w:rPr>
          <w:rFonts w:hint="eastAsia" w:ascii="仿宋" w:hAnsi="仿宋" w:eastAsia="仿宋" w:cs="仿宋"/>
          <w:i w:val="0"/>
          <w:caps w:val="0"/>
          <w:color w:val="444444"/>
          <w:spacing w:val="0"/>
          <w:kern w:val="0"/>
          <w:sz w:val="28"/>
          <w:szCs w:val="28"/>
          <w:shd w:val="clear" w:fill="FFFFFF"/>
          <w:lang w:val="en-US" w:eastAsia="zh-CN" w:bidi="ar"/>
        </w:rPr>
        <w:t>：见附件1、附件2</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15" w:lineRule="atLeast"/>
        <w:ind w:left="0" w:right="0" w:firstLine="480"/>
        <w:jc w:val="left"/>
        <w:textAlignment w:val="auto"/>
        <w:rPr>
          <w:rFonts w:hint="default" w:ascii="仿宋" w:hAnsi="仿宋" w:eastAsia="仿宋" w:cs="仿宋"/>
          <w:b/>
          <w:bCs/>
          <w:i w:val="0"/>
          <w:caps w:val="0"/>
          <w:color w:val="444444"/>
          <w:spacing w:val="0"/>
          <w:kern w:val="0"/>
          <w:sz w:val="28"/>
          <w:szCs w:val="28"/>
          <w:shd w:val="clear" w:fill="FFFFFF"/>
          <w:lang w:val="en-US" w:eastAsia="zh-CN" w:bidi="ar"/>
        </w:rPr>
      </w:pPr>
      <w:r>
        <w:rPr>
          <w:rFonts w:hint="eastAsia" w:ascii="仿宋" w:hAnsi="仿宋" w:eastAsia="仿宋" w:cs="仿宋"/>
          <w:b/>
          <w:bCs/>
          <w:i w:val="0"/>
          <w:caps w:val="0"/>
          <w:color w:val="444444"/>
          <w:spacing w:val="0"/>
          <w:kern w:val="0"/>
          <w:sz w:val="28"/>
          <w:szCs w:val="28"/>
          <w:shd w:val="clear" w:fill="FFFFFF"/>
          <w:lang w:val="en-US" w:eastAsia="zh-CN" w:bidi="ar"/>
        </w:rPr>
        <w:t>八、联系人：杨文生      电话：1895900</w:t>
      </w:r>
      <w:bookmarkStart w:id="1" w:name="_GoBack"/>
      <w:bookmarkEnd w:id="1"/>
      <w:r>
        <w:rPr>
          <w:rFonts w:hint="eastAsia" w:ascii="仿宋" w:hAnsi="仿宋" w:eastAsia="仿宋" w:cs="仿宋"/>
          <w:b/>
          <w:bCs/>
          <w:i w:val="0"/>
          <w:caps w:val="0"/>
          <w:color w:val="444444"/>
          <w:spacing w:val="0"/>
          <w:kern w:val="0"/>
          <w:sz w:val="28"/>
          <w:szCs w:val="28"/>
          <w:shd w:val="clear" w:fill="FFFFFF"/>
          <w:lang w:val="en-US" w:eastAsia="zh-CN" w:bidi="ar"/>
        </w:rPr>
        <w:t>6186</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15" w:lineRule="atLeast"/>
        <w:ind w:left="0" w:right="0" w:firstLine="480"/>
        <w:jc w:val="left"/>
        <w:textAlignment w:val="auto"/>
        <w:rPr>
          <w:rFonts w:hint="eastAsia" w:ascii="仿宋" w:hAnsi="仿宋" w:eastAsia="仿宋" w:cs="仿宋"/>
          <w:b/>
          <w:bCs/>
          <w:i w:val="0"/>
          <w:caps w:val="0"/>
          <w:color w:val="444444"/>
          <w:spacing w:val="0"/>
          <w:kern w:val="0"/>
          <w:sz w:val="28"/>
          <w:szCs w:val="28"/>
          <w:shd w:val="clear" w:fill="FFFFFF"/>
          <w:lang w:val="en-US" w:eastAsia="zh-CN" w:bidi="ar"/>
        </w:rPr>
      </w:pPr>
      <w:r>
        <w:rPr>
          <w:rFonts w:hint="eastAsia" w:ascii="仿宋" w:hAnsi="仿宋" w:eastAsia="仿宋" w:cs="仿宋"/>
          <w:b/>
          <w:bCs/>
          <w:i w:val="0"/>
          <w:caps w:val="0"/>
          <w:color w:val="444444"/>
          <w:spacing w:val="0"/>
          <w:kern w:val="0"/>
          <w:sz w:val="28"/>
          <w:szCs w:val="28"/>
          <w:shd w:val="clear" w:fill="FFFFFF"/>
          <w:lang w:val="en-US" w:eastAsia="zh-CN" w:bidi="ar"/>
        </w:rPr>
        <w:t>九、学校地址：福建省长汀县汀州镇江滨中路41号。</w:t>
      </w:r>
    </w:p>
    <w:p>
      <w:pPr>
        <w:widowControl/>
        <w:spacing w:line="360" w:lineRule="auto"/>
        <w:jc w:val="left"/>
        <w:rPr>
          <w:rFonts w:hint="eastAsia" w:ascii="宋体" w:hAnsi="宋体" w:eastAsia="宋体" w:cs="宋体"/>
          <w:b/>
          <w:bCs/>
          <w:kern w:val="0"/>
          <w:sz w:val="28"/>
          <w:szCs w:val="28"/>
        </w:rPr>
      </w:pPr>
      <w:r>
        <w:rPr>
          <w:rFonts w:hint="eastAsia" w:ascii="宋体" w:hAnsi="宋体" w:eastAsia="宋体" w:cs="宋体"/>
          <w:b/>
          <w:bCs/>
          <w:kern w:val="0"/>
          <w:sz w:val="28"/>
          <w:szCs w:val="28"/>
        </w:rPr>
        <w:t>附件</w:t>
      </w:r>
      <w:r>
        <w:rPr>
          <w:rFonts w:hint="eastAsia" w:ascii="宋体" w:hAnsi="宋体" w:eastAsia="宋体" w:cs="宋体"/>
          <w:b/>
          <w:bCs/>
          <w:kern w:val="0"/>
          <w:sz w:val="28"/>
          <w:szCs w:val="28"/>
          <w:lang w:val="en-US" w:eastAsia="zh-CN"/>
        </w:rPr>
        <w:t>1</w:t>
      </w:r>
      <w:r>
        <w:rPr>
          <w:rFonts w:hint="eastAsia" w:ascii="宋体" w:hAnsi="宋体" w:eastAsia="宋体" w:cs="宋体"/>
          <w:b/>
          <w:bCs/>
          <w:kern w:val="0"/>
          <w:sz w:val="28"/>
          <w:szCs w:val="28"/>
        </w:rPr>
        <w:t xml:space="preserve">： </w:t>
      </w:r>
    </w:p>
    <w:p>
      <w:pPr>
        <w:widowControl/>
        <w:spacing w:line="360" w:lineRule="auto"/>
        <w:ind w:firstLine="420" w:firstLineChars="200"/>
        <w:jc w:val="left"/>
        <w:rPr>
          <w:rFonts w:hint="eastAsia" w:ascii="宋体" w:hAnsi="宋体" w:eastAsia="宋体" w:cs="宋体"/>
          <w:kern w:val="0"/>
          <w:szCs w:val="21"/>
        </w:rPr>
      </w:pPr>
    </w:p>
    <w:p>
      <w:pPr>
        <w:widowControl/>
        <w:spacing w:line="360" w:lineRule="auto"/>
        <w:ind w:firstLine="420" w:firstLineChars="200"/>
        <w:jc w:val="left"/>
        <w:rPr>
          <w:rFonts w:hint="eastAsia" w:ascii="宋体" w:hAnsi="宋体" w:eastAsia="宋体" w:cs="宋体"/>
          <w:kern w:val="0"/>
          <w:szCs w:val="21"/>
        </w:rPr>
      </w:pPr>
    </w:p>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eastAsia" w:ascii="宋体" w:hAnsi="宋体" w:eastAsia="宋体" w:cs="宋体"/>
          <w:b/>
          <w:kern w:val="0"/>
          <w:sz w:val="36"/>
          <w:szCs w:val="36"/>
          <w:lang w:val="en-US" w:eastAsia="zh-CN"/>
        </w:rPr>
      </w:pPr>
    </w:p>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eastAsia" w:ascii="宋体" w:hAnsi="宋体" w:eastAsia="宋体" w:cs="宋体"/>
          <w:b/>
          <w:kern w:val="0"/>
          <w:sz w:val="36"/>
          <w:szCs w:val="36"/>
        </w:rPr>
      </w:pPr>
      <w:r>
        <w:rPr>
          <w:rFonts w:hint="eastAsia" w:ascii="宋体" w:hAnsi="宋体" w:eastAsia="宋体" w:cs="宋体"/>
          <w:b/>
          <w:kern w:val="0"/>
          <w:sz w:val="36"/>
          <w:szCs w:val="36"/>
          <w:lang w:val="en-US" w:eastAsia="zh-CN"/>
        </w:rPr>
        <w:t>长汀职业中专学校</w:t>
      </w:r>
      <w:r>
        <w:rPr>
          <w:rFonts w:hint="eastAsia" w:ascii="宋体" w:hAnsi="宋体" w:eastAsia="宋体" w:cs="宋体"/>
          <w:b/>
          <w:kern w:val="0"/>
          <w:sz w:val="36"/>
          <w:szCs w:val="36"/>
        </w:rPr>
        <w:t>20</w:t>
      </w:r>
      <w:r>
        <w:rPr>
          <w:rFonts w:hint="eastAsia" w:ascii="宋体" w:hAnsi="宋体" w:eastAsia="宋体" w:cs="宋体"/>
          <w:b/>
          <w:kern w:val="0"/>
          <w:sz w:val="36"/>
          <w:szCs w:val="36"/>
          <w:lang w:val="en-US" w:eastAsia="zh-CN"/>
        </w:rPr>
        <w:t>20</w:t>
      </w:r>
      <w:r>
        <w:rPr>
          <w:rFonts w:hint="eastAsia" w:ascii="宋体" w:hAnsi="宋体" w:eastAsia="宋体" w:cs="宋体"/>
          <w:b/>
          <w:kern w:val="0"/>
          <w:sz w:val="36"/>
          <w:szCs w:val="36"/>
        </w:rPr>
        <w:t>年</w:t>
      </w:r>
    </w:p>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eastAsia" w:ascii="宋体" w:hAnsi="宋体" w:eastAsia="宋体" w:cs="宋体"/>
          <w:b/>
          <w:kern w:val="0"/>
          <w:sz w:val="36"/>
          <w:szCs w:val="36"/>
          <w:lang w:val="en-US" w:eastAsia="zh-CN"/>
        </w:rPr>
      </w:pPr>
      <w:r>
        <w:rPr>
          <w:rFonts w:hint="eastAsia" w:ascii="宋体" w:hAnsi="宋体" w:eastAsia="宋体" w:cs="宋体"/>
          <w:b/>
          <w:kern w:val="0"/>
          <w:sz w:val="36"/>
          <w:szCs w:val="36"/>
          <w:lang w:val="en-US" w:eastAsia="zh-CN"/>
        </w:rPr>
        <w:t>省、</w:t>
      </w:r>
      <w:r>
        <w:rPr>
          <w:rFonts w:hint="eastAsia" w:ascii="宋体" w:hAnsi="宋体" w:eastAsia="宋体" w:cs="宋体"/>
          <w:b/>
          <w:kern w:val="0"/>
          <w:sz w:val="36"/>
          <w:szCs w:val="36"/>
        </w:rPr>
        <w:t>市</w:t>
      </w:r>
      <w:r>
        <w:rPr>
          <w:rFonts w:hint="eastAsia" w:ascii="宋体" w:hAnsi="宋体" w:eastAsia="宋体" w:cs="宋体"/>
          <w:b/>
          <w:kern w:val="0"/>
          <w:sz w:val="36"/>
          <w:szCs w:val="36"/>
          <w:lang w:val="en-US" w:eastAsia="zh-CN"/>
        </w:rPr>
        <w:t>职业院校技能大赛教师教学能力比赛</w:t>
      </w:r>
    </w:p>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ascii="宋体" w:hAnsi="宋体" w:eastAsia="宋体" w:cs="宋体"/>
          <w:b/>
          <w:kern w:val="0"/>
          <w:sz w:val="36"/>
          <w:szCs w:val="36"/>
        </w:rPr>
      </w:pPr>
      <w:r>
        <w:rPr>
          <w:rFonts w:hint="eastAsia" w:ascii="宋体" w:hAnsi="宋体" w:eastAsia="宋体" w:cs="宋体"/>
          <w:b/>
          <w:kern w:val="0"/>
          <w:sz w:val="36"/>
          <w:szCs w:val="36"/>
        </w:rPr>
        <w:t>资源开发制作</w:t>
      </w:r>
      <w:r>
        <w:rPr>
          <w:rFonts w:hint="eastAsia" w:ascii="宋体" w:hAnsi="宋体" w:eastAsia="宋体" w:cs="宋体"/>
          <w:b/>
          <w:kern w:val="0"/>
          <w:sz w:val="36"/>
          <w:szCs w:val="36"/>
          <w:lang w:val="en-US" w:eastAsia="zh-CN"/>
        </w:rPr>
        <w:t>信息技术咨询</w:t>
      </w:r>
      <w:r>
        <w:rPr>
          <w:rFonts w:hint="eastAsia" w:ascii="宋体" w:hAnsi="宋体" w:eastAsia="宋体" w:cs="宋体"/>
          <w:b/>
          <w:kern w:val="0"/>
          <w:sz w:val="36"/>
          <w:szCs w:val="36"/>
        </w:rPr>
        <w:t>服务项目招标公告</w:t>
      </w:r>
    </w:p>
    <w:p>
      <w:pPr>
        <w:widowControl/>
        <w:jc w:val="left"/>
        <w:rPr>
          <w:rFonts w:ascii="宋体" w:hAnsi="宋体" w:eastAsia="宋体" w:cs="宋体"/>
          <w:kern w:val="0"/>
          <w:sz w:val="27"/>
          <w:szCs w:val="27"/>
        </w:rPr>
      </w:pPr>
    </w:p>
    <w:p>
      <w:pPr>
        <w:widowControl/>
        <w:ind w:firstLine="540" w:firstLineChars="200"/>
        <w:jc w:val="center"/>
        <w:rPr>
          <w:rFonts w:ascii="宋体" w:hAnsi="宋体" w:eastAsia="宋体" w:cs="宋体"/>
          <w:kern w:val="0"/>
          <w:sz w:val="27"/>
          <w:szCs w:val="27"/>
        </w:rPr>
      </w:pPr>
    </w:p>
    <w:p>
      <w:pPr>
        <w:widowControl/>
        <w:ind w:firstLine="540" w:firstLineChars="200"/>
        <w:jc w:val="center"/>
        <w:rPr>
          <w:rFonts w:ascii="宋体" w:hAnsi="宋体" w:eastAsia="宋体" w:cs="宋体"/>
          <w:kern w:val="0"/>
          <w:sz w:val="27"/>
          <w:szCs w:val="27"/>
        </w:rPr>
      </w:pPr>
    </w:p>
    <w:p>
      <w:pPr>
        <w:widowControl/>
        <w:ind w:firstLine="600" w:firstLineChars="200"/>
        <w:jc w:val="center"/>
        <w:rPr>
          <w:rFonts w:ascii="宋体" w:hAnsi="宋体" w:eastAsia="宋体" w:cs="宋体"/>
          <w:kern w:val="0"/>
          <w:sz w:val="30"/>
          <w:szCs w:val="30"/>
        </w:rPr>
      </w:pPr>
    </w:p>
    <w:p>
      <w:pPr>
        <w:widowControl/>
        <w:ind w:firstLine="540" w:firstLineChars="200"/>
        <w:jc w:val="center"/>
        <w:rPr>
          <w:rFonts w:ascii="宋体" w:hAnsi="宋体" w:eastAsia="宋体" w:cs="宋体"/>
          <w:kern w:val="0"/>
          <w:sz w:val="27"/>
          <w:szCs w:val="27"/>
        </w:rPr>
      </w:pPr>
    </w:p>
    <w:p>
      <w:pPr>
        <w:widowControl/>
        <w:ind w:firstLine="540" w:firstLineChars="200"/>
        <w:jc w:val="center"/>
        <w:rPr>
          <w:rFonts w:ascii="宋体" w:hAnsi="宋体" w:eastAsia="宋体" w:cs="宋体"/>
          <w:kern w:val="0"/>
          <w:sz w:val="27"/>
          <w:szCs w:val="27"/>
        </w:rPr>
      </w:pPr>
    </w:p>
    <w:p>
      <w:pPr>
        <w:widowControl/>
        <w:ind w:firstLine="540" w:firstLineChars="200"/>
        <w:jc w:val="center"/>
        <w:rPr>
          <w:rFonts w:ascii="宋体" w:hAnsi="宋体" w:eastAsia="宋体" w:cs="宋体"/>
          <w:kern w:val="0"/>
          <w:sz w:val="27"/>
          <w:szCs w:val="27"/>
        </w:rPr>
      </w:pPr>
    </w:p>
    <w:p>
      <w:pPr>
        <w:widowControl/>
        <w:ind w:firstLine="540" w:firstLineChars="200"/>
        <w:jc w:val="center"/>
        <w:rPr>
          <w:rFonts w:ascii="宋体" w:hAnsi="宋体" w:eastAsia="宋体" w:cs="宋体"/>
          <w:kern w:val="0"/>
          <w:sz w:val="27"/>
          <w:szCs w:val="27"/>
        </w:rPr>
      </w:pPr>
    </w:p>
    <w:p>
      <w:pPr>
        <w:widowControl/>
        <w:ind w:firstLine="540" w:firstLineChars="200"/>
        <w:jc w:val="center"/>
        <w:rPr>
          <w:rFonts w:ascii="宋体" w:hAnsi="宋体" w:eastAsia="宋体" w:cs="宋体"/>
          <w:kern w:val="0"/>
          <w:sz w:val="27"/>
          <w:szCs w:val="27"/>
        </w:rPr>
      </w:pPr>
    </w:p>
    <w:p>
      <w:pPr>
        <w:widowControl/>
        <w:ind w:firstLine="540" w:firstLineChars="200"/>
        <w:jc w:val="center"/>
        <w:rPr>
          <w:rFonts w:ascii="宋体" w:hAnsi="宋体" w:eastAsia="宋体" w:cs="宋体"/>
          <w:kern w:val="0"/>
          <w:sz w:val="27"/>
          <w:szCs w:val="27"/>
        </w:rPr>
      </w:pPr>
    </w:p>
    <w:p>
      <w:pPr>
        <w:widowControl/>
        <w:ind w:firstLine="540" w:firstLineChars="200"/>
        <w:jc w:val="center"/>
        <w:rPr>
          <w:rFonts w:ascii="宋体" w:hAnsi="宋体" w:eastAsia="宋体" w:cs="宋体"/>
          <w:kern w:val="0"/>
          <w:sz w:val="27"/>
          <w:szCs w:val="27"/>
        </w:rPr>
      </w:pPr>
    </w:p>
    <w:p>
      <w:pPr>
        <w:widowControl/>
        <w:jc w:val="left"/>
        <w:rPr>
          <w:rFonts w:ascii="宋体" w:hAnsi="宋体" w:eastAsia="宋体" w:cs="宋体"/>
          <w:kern w:val="0"/>
          <w:sz w:val="27"/>
          <w:szCs w:val="27"/>
        </w:rPr>
      </w:pPr>
      <w:r>
        <w:rPr>
          <w:rFonts w:ascii="宋体" w:hAnsi="宋体" w:eastAsia="宋体" w:cs="宋体"/>
          <w:kern w:val="0"/>
          <w:sz w:val="27"/>
          <w:szCs w:val="27"/>
        </w:rPr>
        <w:br w:type="page"/>
      </w:r>
    </w:p>
    <w:p>
      <w:pPr>
        <w:widowControl/>
        <w:spacing w:line="360" w:lineRule="atLeast"/>
        <w:ind w:left="1" w:firstLine="482" w:firstLineChars="200"/>
        <w:jc w:val="center"/>
        <w:rPr>
          <w:rFonts w:hint="eastAsia" w:ascii="仿宋" w:hAnsi="仿宋" w:eastAsia="仿宋" w:cs="仿宋"/>
          <w:kern w:val="0"/>
          <w:sz w:val="24"/>
          <w:szCs w:val="24"/>
        </w:rPr>
      </w:pPr>
      <w:r>
        <w:rPr>
          <w:rFonts w:hint="eastAsia" w:ascii="仿宋" w:hAnsi="仿宋" w:eastAsia="仿宋" w:cs="仿宋"/>
          <w:b/>
          <w:bCs/>
          <w:kern w:val="0"/>
          <w:sz w:val="24"/>
          <w:szCs w:val="24"/>
        </w:rPr>
        <w:t>第一部分采购需求</w:t>
      </w:r>
    </w:p>
    <w:p>
      <w:pPr>
        <w:widowControl/>
        <w:spacing w:line="380" w:lineRule="atLeast"/>
        <w:ind w:firstLine="482" w:firstLineChars="200"/>
        <w:jc w:val="left"/>
        <w:rPr>
          <w:rFonts w:hint="eastAsia" w:ascii="仿宋" w:hAnsi="仿宋" w:eastAsia="仿宋" w:cs="仿宋"/>
          <w:kern w:val="0"/>
          <w:sz w:val="24"/>
          <w:szCs w:val="24"/>
        </w:rPr>
      </w:pPr>
      <w:r>
        <w:rPr>
          <w:rFonts w:hint="eastAsia" w:ascii="仿宋" w:hAnsi="仿宋" w:eastAsia="仿宋" w:cs="仿宋"/>
          <w:b/>
          <w:bCs/>
          <w:kern w:val="0"/>
          <w:sz w:val="24"/>
          <w:szCs w:val="24"/>
        </w:rPr>
        <w:t>一、项目概况</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6510"/>
        <w:gridCol w:w="1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9" w:type="dxa"/>
            <w:vAlign w:val="center"/>
          </w:tcPr>
          <w:p>
            <w:pPr>
              <w:widowControl/>
              <w:spacing w:line="380" w:lineRule="atLeast"/>
              <w:jc w:val="left"/>
              <w:rPr>
                <w:rFonts w:hint="eastAsia" w:ascii="仿宋" w:hAnsi="仿宋" w:eastAsia="仿宋" w:cs="仿宋"/>
                <w:kern w:val="0"/>
                <w:sz w:val="24"/>
                <w:szCs w:val="24"/>
              </w:rPr>
            </w:pPr>
            <w:r>
              <w:rPr>
                <w:rFonts w:hint="eastAsia" w:ascii="仿宋" w:hAnsi="仿宋" w:eastAsia="仿宋" w:cs="仿宋"/>
                <w:kern w:val="0"/>
                <w:sz w:val="24"/>
                <w:szCs w:val="24"/>
              </w:rPr>
              <w:t>序号</w:t>
            </w:r>
          </w:p>
        </w:tc>
        <w:tc>
          <w:tcPr>
            <w:tcW w:w="6510" w:type="dxa"/>
            <w:vAlign w:val="center"/>
          </w:tcPr>
          <w:p>
            <w:pPr>
              <w:widowControl/>
              <w:spacing w:line="380" w:lineRule="atLeast"/>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项目名称</w:t>
            </w:r>
          </w:p>
        </w:tc>
        <w:tc>
          <w:tcPr>
            <w:tcW w:w="1253" w:type="dxa"/>
            <w:vAlign w:val="center"/>
          </w:tcPr>
          <w:p>
            <w:pPr>
              <w:widowControl/>
              <w:spacing w:line="380" w:lineRule="atLeast"/>
              <w:jc w:val="center"/>
              <w:rPr>
                <w:rFonts w:hint="eastAsia" w:ascii="仿宋" w:hAnsi="仿宋" w:eastAsia="仿宋" w:cs="仿宋"/>
                <w:kern w:val="0"/>
                <w:sz w:val="24"/>
                <w:szCs w:val="24"/>
              </w:rPr>
            </w:pPr>
            <w:r>
              <w:rPr>
                <w:rFonts w:hint="eastAsia" w:ascii="仿宋" w:hAnsi="仿宋" w:eastAsia="仿宋" w:cs="仿宋"/>
                <w:kern w:val="0"/>
                <w:sz w:val="24"/>
                <w:szCs w:val="24"/>
              </w:rPr>
              <w:t>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759" w:type="dxa"/>
            <w:vAlign w:val="center"/>
          </w:tcPr>
          <w:p>
            <w:pPr>
              <w:widowControl/>
              <w:spacing w:line="380" w:lineRule="atLeast"/>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6510" w:type="dxa"/>
            <w:vAlign w:val="center"/>
          </w:tcPr>
          <w:p>
            <w:pPr>
              <w:widowControl/>
              <w:spacing w:line="380" w:lineRule="atLeast"/>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福建省长汀职业中专学校2020年省、市职业院校技能大赛教师教学能力比赛资源开发制作信息技术咨询服务项目</w:t>
            </w:r>
          </w:p>
        </w:tc>
        <w:tc>
          <w:tcPr>
            <w:tcW w:w="1253" w:type="dxa"/>
            <w:vAlign w:val="center"/>
          </w:tcPr>
          <w:p>
            <w:pPr>
              <w:widowControl/>
              <w:spacing w:line="380" w:lineRule="atLeast"/>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13.9</w:t>
            </w:r>
            <w:r>
              <w:rPr>
                <w:rFonts w:hint="eastAsia" w:ascii="仿宋" w:hAnsi="仿宋" w:eastAsia="仿宋" w:cs="仿宋"/>
                <w:kern w:val="0"/>
                <w:sz w:val="24"/>
                <w:szCs w:val="24"/>
              </w:rPr>
              <w:t>万元</w:t>
            </w:r>
          </w:p>
        </w:tc>
      </w:tr>
    </w:tbl>
    <w:p>
      <w:pPr>
        <w:widowControl/>
        <w:spacing w:line="400" w:lineRule="atLeast"/>
        <w:jc w:val="left"/>
        <w:rPr>
          <w:rFonts w:hint="eastAsia" w:ascii="仿宋" w:hAnsi="仿宋" w:eastAsia="仿宋" w:cs="仿宋"/>
          <w:kern w:val="0"/>
          <w:sz w:val="24"/>
          <w:szCs w:val="24"/>
        </w:rPr>
      </w:pPr>
      <w:r>
        <w:rPr>
          <w:rFonts w:hint="eastAsia" w:ascii="仿宋" w:hAnsi="仿宋" w:eastAsia="仿宋" w:cs="仿宋"/>
          <w:kern w:val="0"/>
          <w:sz w:val="24"/>
          <w:szCs w:val="24"/>
        </w:rPr>
        <w:t>注：投标报价超过上述控制价的，作废标处理。</w:t>
      </w:r>
    </w:p>
    <w:p>
      <w:pPr>
        <w:widowControl/>
        <w:spacing w:line="400" w:lineRule="atLeast"/>
        <w:ind w:firstLine="482" w:firstLineChars="200"/>
        <w:jc w:val="left"/>
        <w:rPr>
          <w:rFonts w:hint="eastAsia" w:ascii="仿宋" w:hAnsi="仿宋" w:eastAsia="仿宋" w:cs="仿宋"/>
          <w:kern w:val="0"/>
          <w:sz w:val="24"/>
          <w:szCs w:val="24"/>
        </w:rPr>
      </w:pPr>
      <w:r>
        <w:rPr>
          <w:rFonts w:hint="eastAsia" w:ascii="仿宋" w:hAnsi="仿宋" w:eastAsia="仿宋" w:cs="仿宋"/>
          <w:b/>
          <w:bCs/>
          <w:kern w:val="0"/>
          <w:sz w:val="24"/>
          <w:szCs w:val="24"/>
        </w:rPr>
        <w:t>二、技术要求</w:t>
      </w:r>
    </w:p>
    <w:p>
      <w:pPr>
        <w:widowControl/>
        <w:spacing w:line="400" w:lineRule="atLeast"/>
        <w:ind w:firstLine="482" w:firstLineChars="200"/>
        <w:jc w:val="left"/>
        <w:rPr>
          <w:rFonts w:hint="eastAsia" w:ascii="仿宋" w:hAnsi="仿宋" w:eastAsia="仿宋" w:cs="仿宋"/>
          <w:kern w:val="0"/>
          <w:sz w:val="24"/>
          <w:szCs w:val="24"/>
        </w:rPr>
      </w:pPr>
      <w:bookmarkStart w:id="0" w:name="_Toc321840453"/>
      <w:r>
        <w:rPr>
          <w:rFonts w:hint="eastAsia" w:ascii="仿宋" w:hAnsi="仿宋" w:eastAsia="仿宋" w:cs="仿宋"/>
          <w:b/>
          <w:bCs/>
          <w:kern w:val="0"/>
          <w:sz w:val="24"/>
          <w:szCs w:val="24"/>
        </w:rPr>
        <w:t>（一）</w:t>
      </w:r>
      <w:bookmarkEnd w:id="0"/>
      <w:r>
        <w:rPr>
          <w:rFonts w:hint="eastAsia" w:ascii="仿宋" w:hAnsi="仿宋" w:eastAsia="仿宋" w:cs="仿宋"/>
          <w:b/>
          <w:bCs/>
          <w:kern w:val="0"/>
          <w:sz w:val="24"/>
          <w:szCs w:val="24"/>
        </w:rPr>
        <w:t>项目总体要求</w:t>
      </w:r>
    </w:p>
    <w:p>
      <w:pPr>
        <w:widowControl/>
        <w:spacing w:line="380" w:lineRule="atLeast"/>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本项目，即福建省</w:t>
      </w:r>
      <w:r>
        <w:rPr>
          <w:rFonts w:hint="eastAsia" w:ascii="仿宋" w:hAnsi="仿宋" w:eastAsia="仿宋" w:cs="仿宋"/>
          <w:kern w:val="0"/>
          <w:sz w:val="24"/>
          <w:szCs w:val="24"/>
          <w:lang w:val="en-US" w:eastAsia="zh-CN"/>
        </w:rPr>
        <w:t>长汀职业中专学校2020</w:t>
      </w:r>
      <w:r>
        <w:rPr>
          <w:rFonts w:hint="eastAsia" w:ascii="仿宋" w:hAnsi="仿宋" w:eastAsia="仿宋" w:cs="仿宋"/>
          <w:kern w:val="0"/>
          <w:sz w:val="24"/>
          <w:szCs w:val="24"/>
        </w:rPr>
        <w:t>年</w:t>
      </w:r>
      <w:r>
        <w:rPr>
          <w:rFonts w:hint="eastAsia" w:ascii="仿宋" w:hAnsi="仿宋" w:eastAsia="仿宋" w:cs="仿宋"/>
          <w:kern w:val="0"/>
          <w:sz w:val="24"/>
          <w:szCs w:val="24"/>
          <w:lang w:val="en-US" w:eastAsia="zh-CN"/>
        </w:rPr>
        <w:t>省、市职业院校技能大赛教师</w:t>
      </w:r>
      <w:r>
        <w:rPr>
          <w:rFonts w:hint="eastAsia" w:ascii="仿宋" w:hAnsi="仿宋" w:eastAsia="仿宋" w:cs="仿宋"/>
          <w:kern w:val="0"/>
          <w:sz w:val="24"/>
          <w:szCs w:val="24"/>
        </w:rPr>
        <w:t>教学能力比赛资源开发制作服务</w:t>
      </w:r>
      <w:r>
        <w:rPr>
          <w:rFonts w:hint="eastAsia" w:ascii="仿宋" w:hAnsi="仿宋" w:eastAsia="仿宋" w:cs="仿宋"/>
          <w:kern w:val="0"/>
          <w:sz w:val="24"/>
          <w:szCs w:val="24"/>
          <w:lang w:val="en-US" w:eastAsia="zh-CN"/>
        </w:rPr>
        <w:t>信息技术咨询服务</w:t>
      </w:r>
      <w:r>
        <w:rPr>
          <w:rFonts w:hint="eastAsia" w:ascii="仿宋" w:hAnsi="仿宋" w:eastAsia="仿宋" w:cs="仿宋"/>
          <w:kern w:val="0"/>
          <w:sz w:val="24"/>
          <w:szCs w:val="24"/>
        </w:rPr>
        <w:t>项目，根据采购方要求，需提供一些信息化教学设备，针对项目里的分镜头脚本创意制作各个知识点且进行拓展，并对相应的教学资源进行开发制作，解决日常教学过程当中的一些实际问题，达到整个知识点的信息化教学运用。</w:t>
      </w:r>
    </w:p>
    <w:p>
      <w:pPr>
        <w:widowControl/>
        <w:ind w:firstLine="482" w:firstLineChars="200"/>
        <w:jc w:val="left"/>
        <w:rPr>
          <w:rFonts w:hint="eastAsia" w:ascii="仿宋" w:hAnsi="仿宋" w:eastAsia="仿宋" w:cs="仿宋"/>
          <w:kern w:val="0"/>
          <w:sz w:val="24"/>
          <w:szCs w:val="24"/>
        </w:rPr>
      </w:pPr>
      <w:r>
        <w:rPr>
          <w:rFonts w:hint="eastAsia" w:ascii="仿宋" w:hAnsi="仿宋" w:eastAsia="仿宋" w:cs="仿宋"/>
          <w:b/>
          <w:bCs/>
          <w:kern w:val="0"/>
          <w:sz w:val="24"/>
          <w:szCs w:val="24"/>
        </w:rPr>
        <w:t>(二）项目内容及建设要求</w:t>
      </w:r>
    </w:p>
    <w:tbl>
      <w:tblPr>
        <w:tblStyle w:val="9"/>
        <w:tblpPr w:leftFromText="180" w:rightFromText="180" w:vertAnchor="text" w:horzAnchor="margin" w:tblpXSpec="center" w:tblpY="362"/>
        <w:tblW w:w="9039" w:type="dxa"/>
        <w:tblInd w:w="0" w:type="dxa"/>
        <w:tblLayout w:type="fixed"/>
        <w:tblCellMar>
          <w:top w:w="0" w:type="dxa"/>
          <w:left w:w="0" w:type="dxa"/>
          <w:bottom w:w="0" w:type="dxa"/>
          <w:right w:w="0" w:type="dxa"/>
        </w:tblCellMar>
      </w:tblPr>
      <w:tblGrid>
        <w:gridCol w:w="1809"/>
        <w:gridCol w:w="7230"/>
      </w:tblGrid>
      <w:tr>
        <w:tblPrEx>
          <w:tblCellMar>
            <w:top w:w="0" w:type="dxa"/>
            <w:left w:w="0" w:type="dxa"/>
            <w:bottom w:w="0" w:type="dxa"/>
            <w:right w:w="0" w:type="dxa"/>
          </w:tblCellMar>
        </w:tblPrEx>
        <w:trPr>
          <w:trHeight w:val="397" w:hRule="atLeast"/>
        </w:trPr>
        <w:tc>
          <w:tcPr>
            <w:tcW w:w="1809" w:type="dxa"/>
            <w:tcBorders>
              <w:top w:val="single" w:color="auto" w:sz="8" w:space="0"/>
              <w:left w:val="single" w:color="auto" w:sz="8" w:space="0"/>
              <w:bottom w:val="single" w:color="auto" w:sz="8" w:space="0"/>
              <w:right w:val="single" w:color="auto" w:sz="8" w:space="0"/>
            </w:tcBorders>
            <w:shd w:val="clear" w:color="auto" w:fill="B7DEE8"/>
            <w:tcMar>
              <w:top w:w="0" w:type="dxa"/>
              <w:left w:w="108" w:type="dxa"/>
              <w:bottom w:w="0" w:type="dxa"/>
              <w:right w:w="108" w:type="dxa"/>
            </w:tcMar>
            <w:vAlign w:val="center"/>
          </w:tcPr>
          <w:p>
            <w:pPr>
              <w:widowControl/>
              <w:spacing w:line="380" w:lineRule="atLeast"/>
              <w:jc w:val="center"/>
              <w:rPr>
                <w:rFonts w:hint="eastAsia" w:ascii="仿宋" w:hAnsi="仿宋" w:eastAsia="仿宋" w:cs="仿宋"/>
                <w:kern w:val="0"/>
                <w:sz w:val="24"/>
                <w:szCs w:val="24"/>
              </w:rPr>
            </w:pPr>
            <w:r>
              <w:rPr>
                <w:rFonts w:hint="eastAsia" w:ascii="仿宋" w:hAnsi="仿宋" w:eastAsia="仿宋" w:cs="仿宋"/>
                <w:b/>
                <w:bCs/>
                <w:kern w:val="0"/>
                <w:sz w:val="24"/>
                <w:szCs w:val="24"/>
              </w:rPr>
              <w:t>项目</w:t>
            </w:r>
          </w:p>
        </w:tc>
        <w:tc>
          <w:tcPr>
            <w:tcW w:w="7230" w:type="dxa"/>
            <w:tcBorders>
              <w:top w:val="single" w:color="auto" w:sz="8" w:space="0"/>
              <w:left w:val="nil"/>
              <w:bottom w:val="single" w:color="auto" w:sz="8" w:space="0"/>
              <w:right w:val="single" w:color="auto" w:sz="8" w:space="0"/>
            </w:tcBorders>
            <w:shd w:val="clear" w:color="auto" w:fill="B7DEE8"/>
            <w:tcMar>
              <w:top w:w="0" w:type="dxa"/>
              <w:left w:w="108" w:type="dxa"/>
              <w:bottom w:w="0" w:type="dxa"/>
              <w:right w:w="108" w:type="dxa"/>
            </w:tcMar>
            <w:vAlign w:val="center"/>
          </w:tcPr>
          <w:p>
            <w:pPr>
              <w:widowControl/>
              <w:spacing w:line="380" w:lineRule="atLeast"/>
              <w:jc w:val="center"/>
              <w:rPr>
                <w:rFonts w:hint="eastAsia" w:ascii="仿宋" w:hAnsi="仿宋" w:eastAsia="仿宋" w:cs="仿宋"/>
                <w:kern w:val="0"/>
                <w:sz w:val="24"/>
                <w:szCs w:val="24"/>
              </w:rPr>
            </w:pPr>
            <w:r>
              <w:rPr>
                <w:rFonts w:hint="eastAsia" w:ascii="仿宋" w:hAnsi="仿宋" w:eastAsia="仿宋" w:cs="仿宋"/>
                <w:b/>
                <w:bCs/>
                <w:kern w:val="0"/>
                <w:sz w:val="24"/>
                <w:szCs w:val="24"/>
              </w:rPr>
              <w:t>建设要求</w:t>
            </w:r>
          </w:p>
        </w:tc>
      </w:tr>
      <w:tr>
        <w:tblPrEx>
          <w:tblCellMar>
            <w:top w:w="0" w:type="dxa"/>
            <w:left w:w="0" w:type="dxa"/>
            <w:bottom w:w="0" w:type="dxa"/>
            <w:right w:w="0" w:type="dxa"/>
          </w:tblCellMar>
        </w:tblPrEx>
        <w:trPr>
          <w:trHeight w:val="472" w:hRule="atLeast"/>
        </w:trPr>
        <w:tc>
          <w:tcPr>
            <w:tcW w:w="180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40" w:lineRule="atLeast"/>
              <w:jc w:val="left"/>
              <w:rPr>
                <w:rFonts w:hint="eastAsia" w:ascii="仿宋" w:hAnsi="仿宋" w:eastAsia="仿宋" w:cs="仿宋"/>
                <w:kern w:val="0"/>
                <w:sz w:val="24"/>
                <w:szCs w:val="24"/>
              </w:rPr>
            </w:pPr>
            <w:r>
              <w:rPr>
                <w:rFonts w:hint="eastAsia" w:ascii="仿宋" w:hAnsi="仿宋" w:eastAsia="仿宋" w:cs="仿宋"/>
                <w:kern w:val="0"/>
                <w:sz w:val="24"/>
                <w:szCs w:val="24"/>
              </w:rPr>
              <w:t>视频拍摄（</w:t>
            </w:r>
            <w:r>
              <w:rPr>
                <w:rFonts w:hint="eastAsia" w:ascii="仿宋" w:hAnsi="仿宋" w:eastAsia="仿宋" w:cs="仿宋"/>
                <w:kern w:val="0"/>
                <w:sz w:val="24"/>
                <w:szCs w:val="24"/>
                <w:lang w:val="en-US" w:eastAsia="zh-CN"/>
              </w:rPr>
              <w:t>5组</w:t>
            </w:r>
            <w:r>
              <w:rPr>
                <w:rFonts w:hint="eastAsia" w:ascii="仿宋" w:hAnsi="仿宋" w:eastAsia="仿宋" w:cs="仿宋"/>
                <w:kern w:val="0"/>
                <w:sz w:val="24"/>
                <w:szCs w:val="24"/>
              </w:rPr>
              <w:t>）</w:t>
            </w:r>
          </w:p>
        </w:tc>
        <w:tc>
          <w:tcPr>
            <w:tcW w:w="72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40" w:lineRule="atLeast"/>
              <w:jc w:val="left"/>
              <w:rPr>
                <w:rFonts w:hint="eastAsia" w:ascii="仿宋" w:hAnsi="仿宋" w:eastAsia="仿宋" w:cs="仿宋"/>
                <w:kern w:val="0"/>
                <w:sz w:val="24"/>
                <w:szCs w:val="24"/>
                <w:lang w:eastAsia="zh-CN"/>
              </w:rPr>
            </w:pPr>
            <w:r>
              <w:rPr>
                <w:rFonts w:hint="eastAsia" w:ascii="仿宋" w:hAnsi="仿宋" w:eastAsia="仿宋" w:cs="仿宋"/>
                <w:kern w:val="0"/>
                <w:sz w:val="24"/>
                <w:szCs w:val="24"/>
              </w:rPr>
              <w:t>拍摄中：对作品进行一机位到底拍摄：根据教学环节，全景、近景和特写的推拉摇移拍摄。独立收音设备进行收音。</w:t>
            </w:r>
            <w:r>
              <w:rPr>
                <w:rFonts w:hint="eastAsia" w:ascii="仿宋" w:hAnsi="仿宋" w:eastAsia="仿宋" w:cs="仿宋"/>
                <w:kern w:val="0"/>
                <w:sz w:val="24"/>
                <w:szCs w:val="24"/>
              </w:rPr>
              <w:br w:type="textWrapping"/>
            </w:r>
            <w:r>
              <w:rPr>
                <w:rFonts w:hint="eastAsia" w:ascii="仿宋" w:hAnsi="仿宋" w:eastAsia="仿宋" w:cs="仿宋"/>
                <w:kern w:val="0"/>
                <w:sz w:val="24"/>
                <w:szCs w:val="24"/>
                <w:lang w:val="en-US" w:eastAsia="zh-CN"/>
              </w:rPr>
              <w:t>每组</w:t>
            </w:r>
            <w:r>
              <w:rPr>
                <w:rFonts w:hint="eastAsia" w:ascii="仿宋" w:hAnsi="仿宋" w:eastAsia="仿宋" w:cs="仿宋"/>
                <w:kern w:val="0"/>
                <w:sz w:val="24"/>
                <w:szCs w:val="24"/>
              </w:rPr>
              <w:t>拍摄片段时长：</w:t>
            </w:r>
            <w:r>
              <w:rPr>
                <w:rFonts w:hint="eastAsia" w:ascii="仿宋" w:hAnsi="仿宋" w:eastAsia="仿宋" w:cs="仿宋"/>
                <w:kern w:val="0"/>
                <w:sz w:val="24"/>
                <w:szCs w:val="24"/>
                <w:lang w:val="en-US" w:eastAsia="zh-CN"/>
              </w:rPr>
              <w:t>3</w:t>
            </w:r>
            <w:r>
              <w:rPr>
                <w:rFonts w:hint="eastAsia" w:ascii="仿宋" w:hAnsi="仿宋" w:eastAsia="仿宋" w:cs="仿宋"/>
                <w:kern w:val="0"/>
                <w:sz w:val="24"/>
                <w:szCs w:val="24"/>
              </w:rPr>
              <w:t>-</w:t>
            </w:r>
            <w:r>
              <w:rPr>
                <w:rFonts w:hint="eastAsia" w:ascii="仿宋" w:hAnsi="仿宋" w:eastAsia="仿宋" w:cs="仿宋"/>
                <w:kern w:val="0"/>
                <w:sz w:val="24"/>
                <w:szCs w:val="24"/>
                <w:lang w:val="en-US" w:eastAsia="zh-CN"/>
              </w:rPr>
              <w:t>4</w:t>
            </w:r>
            <w:r>
              <w:rPr>
                <w:rFonts w:hint="eastAsia" w:ascii="仿宋" w:hAnsi="仿宋" w:eastAsia="仿宋" w:cs="仿宋"/>
                <w:kern w:val="0"/>
                <w:sz w:val="24"/>
                <w:szCs w:val="24"/>
              </w:rPr>
              <w:t>段，每段8-</w:t>
            </w:r>
            <w:r>
              <w:rPr>
                <w:rFonts w:hint="eastAsia" w:ascii="仿宋" w:hAnsi="仿宋" w:eastAsia="仿宋" w:cs="仿宋"/>
                <w:kern w:val="0"/>
                <w:sz w:val="24"/>
                <w:szCs w:val="24"/>
                <w:lang w:val="en-US" w:eastAsia="zh-CN"/>
              </w:rPr>
              <w:t>15</w:t>
            </w:r>
            <w:r>
              <w:rPr>
                <w:rFonts w:hint="eastAsia" w:ascii="仿宋" w:hAnsi="仿宋" w:eastAsia="仿宋" w:cs="仿宋"/>
                <w:kern w:val="0"/>
                <w:sz w:val="24"/>
                <w:szCs w:val="24"/>
              </w:rPr>
              <w:t>分钟，总计时长</w:t>
            </w:r>
            <w:r>
              <w:rPr>
                <w:rFonts w:hint="eastAsia" w:ascii="仿宋" w:hAnsi="仿宋" w:eastAsia="仿宋" w:cs="仿宋"/>
                <w:kern w:val="0"/>
                <w:sz w:val="24"/>
                <w:szCs w:val="24"/>
                <w:lang w:val="en-US" w:eastAsia="zh-CN"/>
              </w:rPr>
              <w:t>35</w:t>
            </w:r>
            <w:r>
              <w:rPr>
                <w:rFonts w:hint="eastAsia" w:ascii="仿宋" w:hAnsi="仿宋" w:eastAsia="仿宋" w:cs="仿宋"/>
                <w:kern w:val="0"/>
                <w:sz w:val="24"/>
                <w:szCs w:val="24"/>
              </w:rPr>
              <w:t>-4</w:t>
            </w:r>
            <w:r>
              <w:rPr>
                <w:rFonts w:hint="eastAsia" w:ascii="仿宋" w:hAnsi="仿宋" w:eastAsia="仿宋" w:cs="仿宋"/>
                <w:kern w:val="0"/>
                <w:sz w:val="24"/>
                <w:szCs w:val="24"/>
                <w:lang w:val="en-US" w:eastAsia="zh-CN"/>
              </w:rPr>
              <w:t>0</w:t>
            </w:r>
            <w:r>
              <w:rPr>
                <w:rFonts w:hint="eastAsia" w:ascii="仿宋" w:hAnsi="仿宋" w:eastAsia="仿宋" w:cs="仿宋"/>
                <w:kern w:val="0"/>
                <w:sz w:val="24"/>
                <w:szCs w:val="24"/>
              </w:rPr>
              <w:t>分钟。</w:t>
            </w:r>
          </w:p>
        </w:tc>
      </w:tr>
      <w:tr>
        <w:tblPrEx>
          <w:tblCellMar>
            <w:top w:w="0" w:type="dxa"/>
            <w:left w:w="0" w:type="dxa"/>
            <w:bottom w:w="0" w:type="dxa"/>
            <w:right w:w="0" w:type="dxa"/>
          </w:tblCellMar>
        </w:tblPrEx>
        <w:trPr>
          <w:trHeight w:val="472" w:hRule="atLeast"/>
        </w:trPr>
        <w:tc>
          <w:tcPr>
            <w:tcW w:w="180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40" w:lineRule="atLeast"/>
              <w:jc w:val="center"/>
              <w:rPr>
                <w:rFonts w:hint="eastAsia" w:ascii="仿宋" w:hAnsi="仿宋" w:eastAsia="仿宋" w:cs="仿宋"/>
                <w:kern w:val="0"/>
                <w:sz w:val="24"/>
                <w:szCs w:val="24"/>
              </w:rPr>
            </w:pPr>
            <w:r>
              <w:rPr>
                <w:rFonts w:hint="eastAsia" w:ascii="仿宋" w:hAnsi="仿宋" w:eastAsia="仿宋" w:cs="仿宋"/>
                <w:kern w:val="0"/>
                <w:sz w:val="24"/>
                <w:szCs w:val="24"/>
              </w:rPr>
              <w:t>教学设计（</w:t>
            </w:r>
            <w:r>
              <w:rPr>
                <w:rFonts w:hint="eastAsia" w:ascii="仿宋" w:hAnsi="仿宋" w:eastAsia="仿宋" w:cs="仿宋"/>
                <w:kern w:val="0"/>
                <w:sz w:val="24"/>
                <w:szCs w:val="24"/>
                <w:lang w:val="en-US" w:eastAsia="zh-CN"/>
              </w:rPr>
              <w:t>5组</w:t>
            </w:r>
            <w:r>
              <w:rPr>
                <w:rFonts w:hint="eastAsia" w:ascii="仿宋" w:hAnsi="仿宋" w:eastAsia="仿宋" w:cs="仿宋"/>
                <w:kern w:val="0"/>
                <w:sz w:val="24"/>
                <w:szCs w:val="24"/>
              </w:rPr>
              <w:t>）</w:t>
            </w:r>
          </w:p>
        </w:tc>
        <w:tc>
          <w:tcPr>
            <w:tcW w:w="72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40" w:lineRule="atLeast"/>
              <w:jc w:val="left"/>
              <w:rPr>
                <w:rFonts w:hint="eastAsia" w:ascii="仿宋" w:hAnsi="仿宋" w:eastAsia="仿宋" w:cs="仿宋"/>
                <w:kern w:val="0"/>
                <w:sz w:val="24"/>
                <w:szCs w:val="24"/>
              </w:rPr>
            </w:pPr>
            <w:r>
              <w:rPr>
                <w:rFonts w:hint="eastAsia" w:ascii="仿宋" w:hAnsi="仿宋" w:eastAsia="仿宋" w:cs="仿宋"/>
                <w:kern w:val="0"/>
                <w:sz w:val="24"/>
                <w:szCs w:val="24"/>
              </w:rPr>
              <w:t>协助参赛教师进行</w:t>
            </w:r>
            <w:r>
              <w:rPr>
                <w:rFonts w:hint="eastAsia" w:ascii="仿宋" w:hAnsi="仿宋" w:eastAsia="仿宋" w:cs="仿宋"/>
                <w:kern w:val="0"/>
                <w:sz w:val="24"/>
                <w:szCs w:val="24"/>
                <w:lang w:val="en-US" w:eastAsia="zh-CN"/>
              </w:rPr>
              <w:t>12-16课时</w:t>
            </w:r>
            <w:r>
              <w:rPr>
                <w:rFonts w:hint="eastAsia" w:ascii="仿宋" w:hAnsi="仿宋" w:eastAsia="仿宋" w:cs="仿宋"/>
                <w:kern w:val="0"/>
                <w:sz w:val="24"/>
                <w:szCs w:val="24"/>
              </w:rPr>
              <w:t>教学设计，针对一个教学单元或一个任务模块的教学内容进行设计</w:t>
            </w:r>
          </w:p>
        </w:tc>
      </w:tr>
      <w:tr>
        <w:tblPrEx>
          <w:tblCellMar>
            <w:top w:w="0" w:type="dxa"/>
            <w:left w:w="0" w:type="dxa"/>
            <w:bottom w:w="0" w:type="dxa"/>
            <w:right w:w="0" w:type="dxa"/>
          </w:tblCellMar>
        </w:tblPrEx>
        <w:trPr>
          <w:trHeight w:val="472" w:hRule="atLeast"/>
        </w:trPr>
        <w:tc>
          <w:tcPr>
            <w:tcW w:w="180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40" w:lineRule="atLeast"/>
              <w:jc w:val="center"/>
              <w:rPr>
                <w:rFonts w:hint="eastAsia" w:ascii="仿宋" w:hAnsi="仿宋" w:eastAsia="仿宋" w:cs="仿宋"/>
                <w:kern w:val="0"/>
                <w:sz w:val="24"/>
                <w:szCs w:val="24"/>
              </w:rPr>
            </w:pPr>
            <w:r>
              <w:rPr>
                <w:rFonts w:hint="eastAsia" w:ascii="仿宋" w:hAnsi="仿宋" w:eastAsia="仿宋" w:cs="仿宋"/>
                <w:kern w:val="0"/>
                <w:sz w:val="24"/>
                <w:szCs w:val="24"/>
              </w:rPr>
              <w:t>微课</w:t>
            </w:r>
          </w:p>
        </w:tc>
        <w:tc>
          <w:tcPr>
            <w:tcW w:w="72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40" w:lineRule="atLeast"/>
              <w:jc w:val="left"/>
              <w:rPr>
                <w:rFonts w:hint="eastAsia" w:ascii="仿宋" w:hAnsi="仿宋" w:eastAsia="仿宋" w:cs="仿宋"/>
                <w:kern w:val="0"/>
                <w:sz w:val="24"/>
                <w:szCs w:val="24"/>
              </w:rPr>
            </w:pPr>
            <w:r>
              <w:rPr>
                <w:rFonts w:hint="eastAsia" w:ascii="仿宋" w:hAnsi="仿宋" w:eastAsia="仿宋" w:cs="仿宋"/>
                <w:kern w:val="0"/>
                <w:sz w:val="24"/>
                <w:szCs w:val="24"/>
              </w:rPr>
              <w:t>记录教师在课堂内外教育教学过程中围绕某个知识点（重点难点疑点）或教学环节而开展的精彩教与学活动全过程，</w:t>
            </w:r>
            <w:r>
              <w:rPr>
                <w:rFonts w:hint="eastAsia" w:ascii="仿宋" w:hAnsi="仿宋" w:eastAsia="仿宋" w:cs="仿宋"/>
                <w:kern w:val="0"/>
                <w:sz w:val="24"/>
                <w:szCs w:val="24"/>
                <w:lang w:val="en-US" w:eastAsia="zh-CN"/>
              </w:rPr>
              <w:t>1</w:t>
            </w:r>
            <w:r>
              <w:rPr>
                <w:rFonts w:hint="eastAsia" w:ascii="仿宋" w:hAnsi="仿宋" w:eastAsia="仿宋" w:cs="仿宋"/>
                <w:kern w:val="0"/>
                <w:sz w:val="24"/>
                <w:szCs w:val="24"/>
              </w:rPr>
              <w:t>-</w:t>
            </w:r>
            <w:r>
              <w:rPr>
                <w:rFonts w:hint="eastAsia" w:ascii="仿宋" w:hAnsi="仿宋" w:eastAsia="仿宋" w:cs="仿宋"/>
                <w:kern w:val="0"/>
                <w:sz w:val="24"/>
                <w:szCs w:val="24"/>
                <w:lang w:val="en-US" w:eastAsia="zh-CN"/>
              </w:rPr>
              <w:t>3</w:t>
            </w:r>
            <w:r>
              <w:rPr>
                <w:rFonts w:hint="eastAsia" w:ascii="仿宋" w:hAnsi="仿宋" w:eastAsia="仿宋" w:cs="仿宋"/>
                <w:kern w:val="0"/>
                <w:sz w:val="24"/>
                <w:szCs w:val="24"/>
              </w:rPr>
              <w:t>分钟左右。</w:t>
            </w:r>
          </w:p>
        </w:tc>
      </w:tr>
      <w:tr>
        <w:tblPrEx>
          <w:tblCellMar>
            <w:top w:w="0" w:type="dxa"/>
            <w:left w:w="0" w:type="dxa"/>
            <w:bottom w:w="0" w:type="dxa"/>
            <w:right w:w="0" w:type="dxa"/>
          </w:tblCellMar>
        </w:tblPrEx>
        <w:trPr>
          <w:trHeight w:val="472" w:hRule="atLeast"/>
        </w:trPr>
        <w:tc>
          <w:tcPr>
            <w:tcW w:w="180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40" w:lineRule="atLeast"/>
              <w:jc w:val="center"/>
              <w:rPr>
                <w:rFonts w:hint="eastAsia" w:ascii="仿宋" w:hAnsi="仿宋" w:eastAsia="仿宋" w:cs="仿宋"/>
                <w:kern w:val="0"/>
                <w:sz w:val="24"/>
                <w:szCs w:val="24"/>
              </w:rPr>
            </w:pPr>
            <w:r>
              <w:rPr>
                <w:rFonts w:hint="eastAsia" w:ascii="仿宋" w:hAnsi="仿宋" w:eastAsia="仿宋" w:cs="仿宋"/>
                <w:kern w:val="0"/>
                <w:sz w:val="24"/>
                <w:szCs w:val="24"/>
              </w:rPr>
              <w:t>参赛PPT</w:t>
            </w:r>
          </w:p>
        </w:tc>
        <w:tc>
          <w:tcPr>
            <w:tcW w:w="72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40" w:lineRule="atLeast"/>
              <w:jc w:val="left"/>
              <w:rPr>
                <w:rFonts w:hint="eastAsia" w:ascii="仿宋" w:hAnsi="仿宋" w:eastAsia="仿宋" w:cs="仿宋"/>
                <w:kern w:val="0"/>
                <w:sz w:val="24"/>
                <w:szCs w:val="24"/>
              </w:rPr>
            </w:pPr>
            <w:r>
              <w:rPr>
                <w:rFonts w:hint="eastAsia" w:ascii="仿宋" w:hAnsi="仿宋" w:eastAsia="仿宋" w:cs="仿宋"/>
                <w:kern w:val="0"/>
                <w:sz w:val="24"/>
                <w:szCs w:val="24"/>
              </w:rPr>
              <w:t>可用于讲解</w:t>
            </w:r>
            <w:r>
              <w:rPr>
                <w:rFonts w:hint="eastAsia" w:ascii="仿宋" w:hAnsi="仿宋" w:eastAsia="仿宋" w:cs="仿宋"/>
                <w:kern w:val="0"/>
                <w:sz w:val="24"/>
                <w:szCs w:val="24"/>
                <w:lang w:val="en-US" w:eastAsia="zh-CN"/>
              </w:rPr>
              <w:t>8</w:t>
            </w:r>
            <w:r>
              <w:rPr>
                <w:rFonts w:hint="eastAsia" w:ascii="仿宋" w:hAnsi="仿宋" w:eastAsia="仿宋" w:cs="仿宋"/>
                <w:kern w:val="0"/>
                <w:sz w:val="24"/>
                <w:szCs w:val="24"/>
              </w:rPr>
              <w:t>-</w:t>
            </w:r>
            <w:r>
              <w:rPr>
                <w:rFonts w:hint="eastAsia" w:ascii="仿宋" w:hAnsi="仿宋" w:eastAsia="仿宋" w:cs="仿宋"/>
                <w:kern w:val="0"/>
                <w:sz w:val="24"/>
                <w:szCs w:val="24"/>
                <w:lang w:val="en-US" w:eastAsia="zh-CN"/>
              </w:rPr>
              <w:t>15</w:t>
            </w:r>
            <w:r>
              <w:rPr>
                <w:rFonts w:hint="eastAsia" w:ascii="仿宋" w:hAnsi="仿宋" w:eastAsia="仿宋" w:cs="仿宋"/>
                <w:kern w:val="0"/>
                <w:sz w:val="24"/>
                <w:szCs w:val="24"/>
              </w:rPr>
              <w:t>分钟视频录制的ppt制作及美化。</w:t>
            </w:r>
          </w:p>
        </w:tc>
      </w:tr>
      <w:tr>
        <w:tblPrEx>
          <w:tblCellMar>
            <w:top w:w="0" w:type="dxa"/>
            <w:left w:w="0" w:type="dxa"/>
            <w:bottom w:w="0" w:type="dxa"/>
            <w:right w:w="0" w:type="dxa"/>
          </w:tblCellMar>
        </w:tblPrEx>
        <w:trPr>
          <w:trHeight w:val="472" w:hRule="atLeast"/>
        </w:trPr>
        <w:tc>
          <w:tcPr>
            <w:tcW w:w="180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40" w:lineRule="atLeast"/>
              <w:jc w:val="center"/>
              <w:rPr>
                <w:rFonts w:hint="eastAsia" w:ascii="仿宋" w:hAnsi="仿宋" w:eastAsia="仿宋" w:cs="仿宋"/>
                <w:kern w:val="0"/>
                <w:sz w:val="24"/>
                <w:szCs w:val="24"/>
              </w:rPr>
            </w:pPr>
            <w:r>
              <w:rPr>
                <w:rFonts w:hint="eastAsia" w:ascii="仿宋" w:hAnsi="仿宋" w:eastAsia="仿宋" w:cs="仿宋"/>
                <w:kern w:val="0"/>
                <w:sz w:val="24"/>
                <w:szCs w:val="24"/>
              </w:rPr>
              <w:t>动画</w:t>
            </w:r>
          </w:p>
        </w:tc>
        <w:tc>
          <w:tcPr>
            <w:tcW w:w="72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40" w:lineRule="atLeast"/>
              <w:jc w:val="left"/>
              <w:rPr>
                <w:rFonts w:hint="eastAsia" w:ascii="仿宋" w:hAnsi="仿宋" w:eastAsia="仿宋" w:cs="仿宋"/>
                <w:kern w:val="0"/>
                <w:sz w:val="24"/>
                <w:szCs w:val="24"/>
              </w:rPr>
            </w:pPr>
            <w:r>
              <w:rPr>
                <w:rFonts w:hint="eastAsia" w:ascii="仿宋" w:hAnsi="仿宋" w:eastAsia="仿宋" w:cs="仿宋"/>
                <w:kern w:val="0"/>
                <w:sz w:val="24"/>
                <w:szCs w:val="24"/>
              </w:rPr>
              <w:t>涉及到教学内容中的小动画。</w:t>
            </w:r>
          </w:p>
        </w:tc>
      </w:tr>
      <w:tr>
        <w:tblPrEx>
          <w:tblCellMar>
            <w:top w:w="0" w:type="dxa"/>
            <w:left w:w="0" w:type="dxa"/>
            <w:bottom w:w="0" w:type="dxa"/>
            <w:right w:w="0" w:type="dxa"/>
          </w:tblCellMar>
        </w:tblPrEx>
        <w:trPr>
          <w:trHeight w:val="472" w:hRule="atLeast"/>
        </w:trPr>
        <w:tc>
          <w:tcPr>
            <w:tcW w:w="180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40" w:lineRule="atLeast"/>
              <w:jc w:val="center"/>
              <w:rPr>
                <w:rFonts w:hint="eastAsia" w:ascii="仿宋" w:hAnsi="仿宋" w:eastAsia="仿宋" w:cs="仿宋"/>
                <w:kern w:val="0"/>
                <w:sz w:val="24"/>
                <w:szCs w:val="24"/>
              </w:rPr>
            </w:pPr>
            <w:r>
              <w:rPr>
                <w:rFonts w:hint="eastAsia" w:ascii="仿宋" w:hAnsi="仿宋" w:eastAsia="仿宋" w:cs="仿宋"/>
                <w:kern w:val="0"/>
                <w:sz w:val="24"/>
                <w:szCs w:val="24"/>
              </w:rPr>
              <w:t>游戏开发</w:t>
            </w:r>
          </w:p>
        </w:tc>
        <w:tc>
          <w:tcPr>
            <w:tcW w:w="72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40" w:lineRule="atLeast"/>
              <w:jc w:val="left"/>
              <w:rPr>
                <w:rFonts w:hint="eastAsia" w:ascii="仿宋" w:hAnsi="仿宋" w:eastAsia="仿宋" w:cs="仿宋"/>
                <w:kern w:val="0"/>
                <w:sz w:val="24"/>
                <w:szCs w:val="24"/>
              </w:rPr>
            </w:pPr>
            <w:r>
              <w:rPr>
                <w:rFonts w:hint="eastAsia" w:ascii="仿宋" w:hAnsi="仿宋" w:eastAsia="仿宋" w:cs="仿宋"/>
                <w:kern w:val="0"/>
                <w:sz w:val="24"/>
                <w:szCs w:val="24"/>
              </w:rPr>
              <w:t>开发趣味小游戏，帮助学生在游戏中复习巩固，平台填表评分和游戏评分功能检验学生知识的掌握程度。</w:t>
            </w:r>
          </w:p>
        </w:tc>
      </w:tr>
      <w:tr>
        <w:tblPrEx>
          <w:tblCellMar>
            <w:top w:w="0" w:type="dxa"/>
            <w:left w:w="0" w:type="dxa"/>
            <w:bottom w:w="0" w:type="dxa"/>
            <w:right w:w="0" w:type="dxa"/>
          </w:tblCellMar>
        </w:tblPrEx>
        <w:trPr>
          <w:trHeight w:val="472" w:hRule="atLeast"/>
        </w:trPr>
        <w:tc>
          <w:tcPr>
            <w:tcW w:w="180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40" w:lineRule="atLeast"/>
              <w:jc w:val="center"/>
              <w:rPr>
                <w:rFonts w:hint="eastAsia" w:ascii="仿宋" w:hAnsi="仿宋" w:eastAsia="仿宋" w:cs="仿宋"/>
                <w:kern w:val="0"/>
                <w:sz w:val="24"/>
                <w:szCs w:val="24"/>
              </w:rPr>
            </w:pPr>
            <w:r>
              <w:rPr>
                <w:rFonts w:hint="eastAsia" w:ascii="仿宋" w:hAnsi="仿宋" w:eastAsia="仿宋" w:cs="仿宋"/>
                <w:kern w:val="0"/>
                <w:sz w:val="24"/>
                <w:szCs w:val="24"/>
              </w:rPr>
              <w:t>专家指导</w:t>
            </w:r>
          </w:p>
        </w:tc>
        <w:tc>
          <w:tcPr>
            <w:tcW w:w="72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40" w:lineRule="atLeast"/>
              <w:jc w:val="left"/>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在签订合同的第二天开始</w:t>
            </w:r>
            <w:r>
              <w:rPr>
                <w:rFonts w:hint="eastAsia" w:ascii="仿宋" w:hAnsi="仿宋" w:eastAsia="仿宋" w:cs="仿宋"/>
                <w:kern w:val="0"/>
                <w:sz w:val="24"/>
                <w:szCs w:val="24"/>
              </w:rPr>
              <w:t>指导</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方式一对一，线上</w:t>
            </w:r>
            <w:r>
              <w:rPr>
                <w:rFonts w:hint="eastAsia" w:ascii="仿宋" w:hAnsi="仿宋" w:eastAsia="仿宋" w:cs="仿宋"/>
                <w:kern w:val="0"/>
                <w:sz w:val="24"/>
                <w:szCs w:val="24"/>
                <w:lang w:val="en-US" w:eastAsia="zh-CN"/>
              </w:rPr>
              <w:t>和</w:t>
            </w:r>
            <w:r>
              <w:rPr>
                <w:rFonts w:hint="eastAsia" w:ascii="仿宋" w:hAnsi="仿宋" w:eastAsia="仿宋" w:cs="仿宋"/>
                <w:kern w:val="0"/>
                <w:sz w:val="24"/>
                <w:szCs w:val="24"/>
              </w:rPr>
              <w:t>线下</w:t>
            </w:r>
            <w:r>
              <w:rPr>
                <w:rFonts w:hint="eastAsia" w:ascii="仿宋" w:hAnsi="仿宋" w:eastAsia="仿宋" w:cs="仿宋"/>
                <w:kern w:val="0"/>
                <w:sz w:val="24"/>
                <w:szCs w:val="24"/>
                <w:lang w:eastAsia="zh-CN"/>
              </w:rPr>
              <w:t>，</w:t>
            </w:r>
            <w:r>
              <w:rPr>
                <w:rFonts w:hint="eastAsia" w:ascii="仿宋" w:hAnsi="仿宋" w:eastAsia="仿宋" w:cs="仿宋"/>
                <w:kern w:val="0"/>
                <w:sz w:val="24"/>
                <w:szCs w:val="24"/>
                <w:lang w:val="en-US" w:eastAsia="zh-CN"/>
              </w:rPr>
              <w:t>至少二天到校现场指导，</w:t>
            </w:r>
            <w:r>
              <w:rPr>
                <w:rFonts w:hint="eastAsia" w:ascii="仿宋" w:hAnsi="仿宋" w:eastAsia="仿宋" w:cs="仿宋"/>
                <w:kern w:val="0"/>
                <w:sz w:val="24"/>
                <w:szCs w:val="24"/>
              </w:rPr>
              <w:t>针对选手信息化教学定位</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选题</w:t>
            </w:r>
            <w:r>
              <w:rPr>
                <w:rFonts w:hint="eastAsia" w:ascii="仿宋" w:hAnsi="仿宋" w:eastAsia="仿宋" w:cs="仿宋"/>
                <w:kern w:val="0"/>
                <w:sz w:val="24"/>
                <w:szCs w:val="24"/>
                <w:lang w:eastAsia="zh-CN"/>
              </w:rPr>
              <w:t>、</w:t>
            </w:r>
            <w:r>
              <w:rPr>
                <w:rFonts w:hint="eastAsia" w:ascii="仿宋" w:hAnsi="仿宋" w:eastAsia="仿宋" w:cs="仿宋"/>
                <w:kern w:val="0"/>
                <w:sz w:val="24"/>
                <w:szCs w:val="24"/>
                <w:lang w:val="en-US" w:eastAsia="zh-CN"/>
              </w:rPr>
              <w:t>上课</w:t>
            </w:r>
            <w:r>
              <w:rPr>
                <w:rFonts w:hint="eastAsia" w:ascii="仿宋" w:hAnsi="仿宋" w:eastAsia="仿宋" w:cs="仿宋"/>
                <w:kern w:val="0"/>
                <w:sz w:val="24"/>
                <w:szCs w:val="24"/>
              </w:rPr>
              <w:t>进行指导。</w:t>
            </w:r>
          </w:p>
        </w:tc>
      </w:tr>
      <w:tr>
        <w:tblPrEx>
          <w:tblCellMar>
            <w:top w:w="0" w:type="dxa"/>
            <w:left w:w="0" w:type="dxa"/>
            <w:bottom w:w="0" w:type="dxa"/>
            <w:right w:w="0" w:type="dxa"/>
          </w:tblCellMar>
        </w:tblPrEx>
        <w:trPr>
          <w:trHeight w:val="472" w:hRule="atLeast"/>
        </w:trPr>
        <w:tc>
          <w:tcPr>
            <w:tcW w:w="180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40" w:lineRule="atLeast"/>
              <w:jc w:val="center"/>
              <w:rPr>
                <w:rFonts w:hint="eastAsia" w:ascii="仿宋" w:hAnsi="仿宋" w:eastAsia="仿宋" w:cs="仿宋"/>
                <w:kern w:val="0"/>
                <w:sz w:val="24"/>
                <w:szCs w:val="24"/>
              </w:rPr>
            </w:pPr>
            <w:r>
              <w:rPr>
                <w:rFonts w:hint="eastAsia" w:ascii="仿宋" w:hAnsi="仿宋" w:eastAsia="仿宋" w:cs="仿宋"/>
                <w:kern w:val="0"/>
                <w:sz w:val="24"/>
                <w:szCs w:val="24"/>
              </w:rPr>
              <w:t>课程编导</w:t>
            </w:r>
          </w:p>
        </w:tc>
        <w:tc>
          <w:tcPr>
            <w:tcW w:w="72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40" w:lineRule="atLeast"/>
              <w:jc w:val="both"/>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1.</w:t>
            </w:r>
            <w:r>
              <w:rPr>
                <w:rFonts w:hint="eastAsia" w:ascii="仿宋" w:hAnsi="仿宋" w:eastAsia="仿宋" w:cs="仿宋"/>
                <w:kern w:val="0"/>
                <w:sz w:val="24"/>
                <w:szCs w:val="24"/>
              </w:rPr>
              <w:t>全程跟进梳理作品的主题内容；</w:t>
            </w: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rPr>
              <w:t>作品相应课时内容的整体安排；</w:t>
            </w:r>
          </w:p>
          <w:p>
            <w:pPr>
              <w:widowControl/>
              <w:spacing w:line="340" w:lineRule="atLeast"/>
              <w:jc w:val="both"/>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3.</w:t>
            </w:r>
            <w:r>
              <w:rPr>
                <w:rFonts w:hint="eastAsia" w:ascii="仿宋" w:hAnsi="仿宋" w:eastAsia="仿宋" w:cs="仿宋"/>
                <w:kern w:val="0"/>
                <w:sz w:val="24"/>
                <w:szCs w:val="24"/>
              </w:rPr>
              <w:t>每节课的课堂实施过程及亮点；</w:t>
            </w:r>
            <w:r>
              <w:rPr>
                <w:rFonts w:hint="eastAsia" w:ascii="仿宋" w:hAnsi="仿宋" w:eastAsia="仿宋" w:cs="仿宋"/>
                <w:kern w:val="0"/>
                <w:sz w:val="24"/>
                <w:szCs w:val="24"/>
                <w:lang w:val="en-US" w:eastAsia="zh-CN"/>
              </w:rPr>
              <w:t>4.每组</w:t>
            </w:r>
            <w:r>
              <w:rPr>
                <w:rFonts w:hint="eastAsia" w:ascii="仿宋" w:hAnsi="仿宋" w:eastAsia="仿宋" w:cs="仿宋"/>
                <w:kern w:val="0"/>
                <w:sz w:val="24"/>
                <w:szCs w:val="24"/>
              </w:rPr>
              <w:t>用于课堂实录授课3个PPT的板式设计。</w:t>
            </w:r>
          </w:p>
        </w:tc>
      </w:tr>
      <w:tr>
        <w:tblPrEx>
          <w:tblCellMar>
            <w:top w:w="0" w:type="dxa"/>
            <w:left w:w="0" w:type="dxa"/>
            <w:bottom w:w="0" w:type="dxa"/>
            <w:right w:w="0" w:type="dxa"/>
          </w:tblCellMar>
        </w:tblPrEx>
        <w:trPr>
          <w:trHeight w:val="472" w:hRule="atLeast"/>
        </w:trPr>
        <w:tc>
          <w:tcPr>
            <w:tcW w:w="180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40" w:lineRule="atLeast"/>
              <w:jc w:val="center"/>
              <w:rPr>
                <w:rFonts w:hint="eastAsia" w:ascii="仿宋" w:hAnsi="仿宋" w:eastAsia="仿宋" w:cs="仿宋"/>
                <w:kern w:val="0"/>
                <w:sz w:val="24"/>
                <w:szCs w:val="24"/>
              </w:rPr>
            </w:pPr>
            <w:r>
              <w:rPr>
                <w:rFonts w:hint="eastAsia" w:ascii="仿宋" w:hAnsi="仿宋" w:eastAsia="仿宋" w:cs="仿宋"/>
                <w:kern w:val="0"/>
                <w:sz w:val="24"/>
                <w:szCs w:val="24"/>
              </w:rPr>
              <w:t>备课资源平台</w:t>
            </w:r>
          </w:p>
        </w:tc>
        <w:tc>
          <w:tcPr>
            <w:tcW w:w="7230" w:type="dxa"/>
            <w:tcBorders>
              <w:top w:val="nil"/>
              <w:left w:val="nil"/>
              <w:bottom w:val="single" w:color="auto" w:sz="4" w:space="0"/>
              <w:right w:val="single" w:color="auto" w:sz="8" w:space="0"/>
            </w:tcBorders>
            <w:tcMar>
              <w:top w:w="0" w:type="dxa"/>
              <w:left w:w="108" w:type="dxa"/>
              <w:bottom w:w="0" w:type="dxa"/>
              <w:right w:w="108" w:type="dxa"/>
            </w:tcMar>
            <w:vAlign w:val="center"/>
          </w:tcPr>
          <w:p>
            <w:pPr>
              <w:widowControl/>
              <w:spacing w:line="340" w:lineRule="atLeast"/>
              <w:jc w:val="left"/>
              <w:rPr>
                <w:rFonts w:hint="eastAsia" w:ascii="仿宋" w:hAnsi="仿宋" w:eastAsia="仿宋" w:cs="仿宋"/>
                <w:kern w:val="0"/>
                <w:sz w:val="24"/>
                <w:szCs w:val="24"/>
              </w:rPr>
            </w:pPr>
            <w:r>
              <w:rPr>
                <w:rFonts w:hint="eastAsia" w:ascii="仿宋" w:hAnsi="仿宋" w:eastAsia="仿宋" w:cs="仿宋"/>
                <w:kern w:val="0"/>
                <w:sz w:val="24"/>
                <w:szCs w:val="24"/>
              </w:rPr>
              <w:t>教师在信息化教学准备过程中，备课时可从资源平台中获取相应的资源，资源类型有电子书，课程视频。</w:t>
            </w:r>
          </w:p>
        </w:tc>
      </w:tr>
      <w:tr>
        <w:tblPrEx>
          <w:tblCellMar>
            <w:top w:w="0" w:type="dxa"/>
            <w:left w:w="0" w:type="dxa"/>
            <w:bottom w:w="0" w:type="dxa"/>
            <w:right w:w="0" w:type="dxa"/>
          </w:tblCellMar>
        </w:tblPrEx>
        <w:trPr>
          <w:trHeight w:val="472" w:hRule="atLeast"/>
        </w:trPr>
        <w:tc>
          <w:tcPr>
            <w:tcW w:w="1809" w:type="dxa"/>
            <w:tcBorders>
              <w:top w:val="nil"/>
              <w:left w:val="single" w:color="auto" w:sz="8" w:space="0"/>
              <w:bottom w:val="single" w:color="auto" w:sz="4" w:space="0"/>
              <w:right w:val="single" w:color="auto" w:sz="4" w:space="0"/>
            </w:tcBorders>
            <w:tcMar>
              <w:top w:w="0" w:type="dxa"/>
              <w:left w:w="108" w:type="dxa"/>
              <w:bottom w:w="0" w:type="dxa"/>
              <w:right w:w="108" w:type="dxa"/>
            </w:tcMar>
            <w:vAlign w:val="center"/>
          </w:tcPr>
          <w:p>
            <w:pPr>
              <w:widowControl/>
              <w:spacing w:line="340" w:lineRule="atLeast"/>
              <w:jc w:val="center"/>
              <w:rPr>
                <w:rFonts w:hint="eastAsia" w:ascii="仿宋" w:hAnsi="仿宋" w:eastAsia="仿宋" w:cs="仿宋"/>
                <w:kern w:val="0"/>
                <w:sz w:val="24"/>
                <w:szCs w:val="24"/>
              </w:rPr>
            </w:pPr>
            <w:r>
              <w:rPr>
                <w:rFonts w:hint="eastAsia" w:ascii="仿宋" w:hAnsi="仿宋" w:eastAsia="仿宋" w:cs="仿宋"/>
                <w:kern w:val="0"/>
                <w:sz w:val="24"/>
                <w:szCs w:val="24"/>
              </w:rPr>
              <w:t>移动教学平台APP端</w:t>
            </w:r>
          </w:p>
        </w:tc>
        <w:tc>
          <w:tcPr>
            <w:tcW w:w="723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40" w:lineRule="atLeast"/>
              <w:jc w:val="left"/>
              <w:rPr>
                <w:rFonts w:hint="eastAsia" w:ascii="仿宋" w:hAnsi="仿宋" w:eastAsia="仿宋" w:cs="仿宋"/>
                <w:kern w:val="0"/>
                <w:sz w:val="24"/>
                <w:szCs w:val="24"/>
              </w:rPr>
            </w:pPr>
            <w:r>
              <w:rPr>
                <w:rFonts w:hint="eastAsia" w:ascii="仿宋" w:hAnsi="仿宋" w:eastAsia="仿宋" w:cs="仿宋"/>
                <w:kern w:val="0"/>
                <w:sz w:val="24"/>
                <w:szCs w:val="24"/>
              </w:rPr>
              <w:t>提供移动教学平台APP端，为信息化教学提供便利。</w:t>
            </w:r>
          </w:p>
        </w:tc>
      </w:tr>
      <w:tr>
        <w:tblPrEx>
          <w:tblCellMar>
            <w:top w:w="0" w:type="dxa"/>
            <w:left w:w="0" w:type="dxa"/>
            <w:bottom w:w="0" w:type="dxa"/>
            <w:right w:w="0" w:type="dxa"/>
          </w:tblCellMar>
        </w:tblPrEx>
        <w:trPr>
          <w:trHeight w:val="472" w:hRule="atLeast"/>
        </w:trPr>
        <w:tc>
          <w:tcPr>
            <w:tcW w:w="1809" w:type="dxa"/>
            <w:tcBorders>
              <w:top w:val="single" w:color="auto" w:sz="4" w:space="0"/>
              <w:left w:val="single" w:color="auto" w:sz="8" w:space="0"/>
              <w:bottom w:val="single" w:color="auto" w:sz="4" w:space="0"/>
              <w:right w:val="single" w:color="auto" w:sz="8" w:space="0"/>
            </w:tcBorders>
            <w:tcMar>
              <w:top w:w="0" w:type="dxa"/>
              <w:left w:w="108" w:type="dxa"/>
              <w:bottom w:w="0" w:type="dxa"/>
              <w:right w:w="108" w:type="dxa"/>
            </w:tcMar>
            <w:vAlign w:val="center"/>
          </w:tcPr>
          <w:p>
            <w:pPr>
              <w:widowControl/>
              <w:spacing w:line="340" w:lineRule="atLeast"/>
              <w:jc w:val="center"/>
              <w:rPr>
                <w:rFonts w:hint="eastAsia" w:ascii="仿宋" w:hAnsi="仿宋" w:eastAsia="仿宋" w:cs="仿宋"/>
                <w:kern w:val="0"/>
                <w:sz w:val="24"/>
                <w:szCs w:val="24"/>
              </w:rPr>
            </w:pPr>
            <w:r>
              <w:rPr>
                <w:rFonts w:hint="eastAsia" w:ascii="仿宋" w:hAnsi="仿宋" w:eastAsia="仿宋" w:cs="仿宋"/>
                <w:kern w:val="0"/>
                <w:sz w:val="24"/>
                <w:szCs w:val="24"/>
              </w:rPr>
              <w:t>拍摄器材</w:t>
            </w:r>
          </w:p>
        </w:tc>
        <w:tc>
          <w:tcPr>
            <w:tcW w:w="7230"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widowControl/>
              <w:spacing w:line="340" w:lineRule="atLeast"/>
              <w:jc w:val="left"/>
              <w:rPr>
                <w:rFonts w:hint="eastAsia" w:ascii="仿宋" w:hAnsi="仿宋" w:eastAsia="仿宋" w:cs="仿宋"/>
                <w:kern w:val="0"/>
                <w:sz w:val="24"/>
                <w:szCs w:val="24"/>
              </w:rPr>
            </w:pPr>
            <w:r>
              <w:rPr>
                <w:rFonts w:hint="eastAsia" w:ascii="仿宋" w:hAnsi="仿宋" w:eastAsia="仿宋" w:cs="仿宋"/>
                <w:kern w:val="0"/>
                <w:sz w:val="24"/>
                <w:szCs w:val="24"/>
              </w:rPr>
              <w:t>提供笔记本电脑4台、平板电脑16台，并提供可供摄像机使用的摇臂和轨道。</w:t>
            </w:r>
          </w:p>
        </w:tc>
      </w:tr>
      <w:tr>
        <w:tblPrEx>
          <w:tblCellMar>
            <w:top w:w="0" w:type="dxa"/>
            <w:left w:w="0" w:type="dxa"/>
            <w:bottom w:w="0" w:type="dxa"/>
            <w:right w:w="0" w:type="dxa"/>
          </w:tblCellMar>
        </w:tblPrEx>
        <w:trPr>
          <w:trHeight w:val="472" w:hRule="atLeast"/>
        </w:trPr>
        <w:tc>
          <w:tcPr>
            <w:tcW w:w="1809" w:type="dxa"/>
            <w:tcBorders>
              <w:top w:val="single" w:color="auto" w:sz="4" w:space="0"/>
              <w:left w:val="single" w:color="auto" w:sz="8" w:space="0"/>
              <w:bottom w:val="single" w:color="auto" w:sz="4" w:space="0"/>
              <w:right w:val="single" w:color="auto" w:sz="8" w:space="0"/>
            </w:tcBorders>
            <w:tcMar>
              <w:top w:w="0" w:type="dxa"/>
              <w:left w:w="108" w:type="dxa"/>
              <w:bottom w:w="0" w:type="dxa"/>
              <w:right w:w="108" w:type="dxa"/>
            </w:tcMar>
            <w:vAlign w:val="center"/>
          </w:tcPr>
          <w:p>
            <w:pPr>
              <w:widowControl/>
              <w:spacing w:line="340" w:lineRule="atLeast"/>
              <w:jc w:val="center"/>
              <w:rPr>
                <w:rFonts w:hint="eastAsia" w:ascii="仿宋" w:hAnsi="仿宋" w:eastAsia="仿宋" w:cs="仿宋"/>
                <w:kern w:val="0"/>
                <w:sz w:val="24"/>
                <w:szCs w:val="24"/>
              </w:rPr>
            </w:pPr>
            <w:r>
              <w:rPr>
                <w:rFonts w:hint="eastAsia" w:ascii="仿宋" w:hAnsi="仿宋" w:eastAsia="仿宋" w:cs="仿宋"/>
                <w:kern w:val="0"/>
                <w:sz w:val="24"/>
                <w:szCs w:val="24"/>
              </w:rPr>
              <w:t>软件支持</w:t>
            </w:r>
          </w:p>
        </w:tc>
        <w:tc>
          <w:tcPr>
            <w:tcW w:w="7230"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widowControl/>
              <w:spacing w:line="340" w:lineRule="atLeast"/>
              <w:jc w:val="left"/>
              <w:rPr>
                <w:rFonts w:hint="eastAsia" w:ascii="仿宋" w:hAnsi="仿宋" w:eastAsia="仿宋" w:cs="仿宋"/>
                <w:kern w:val="0"/>
                <w:sz w:val="24"/>
                <w:szCs w:val="24"/>
              </w:rPr>
            </w:pPr>
            <w:r>
              <w:rPr>
                <w:rFonts w:hint="eastAsia" w:ascii="仿宋" w:hAnsi="仿宋" w:eastAsia="仿宋" w:cs="仿宋"/>
                <w:kern w:val="0"/>
                <w:sz w:val="24"/>
                <w:szCs w:val="24"/>
              </w:rPr>
              <w:t>能为参赛作品提供相关学科的信息化教学软件支持。</w:t>
            </w:r>
          </w:p>
        </w:tc>
      </w:tr>
      <w:tr>
        <w:tblPrEx>
          <w:tblCellMar>
            <w:top w:w="0" w:type="dxa"/>
            <w:left w:w="0" w:type="dxa"/>
            <w:bottom w:w="0" w:type="dxa"/>
            <w:right w:w="0" w:type="dxa"/>
          </w:tblCellMar>
        </w:tblPrEx>
        <w:trPr>
          <w:trHeight w:val="472" w:hRule="atLeast"/>
        </w:trPr>
        <w:tc>
          <w:tcPr>
            <w:tcW w:w="1809" w:type="dxa"/>
            <w:tcBorders>
              <w:top w:val="single" w:color="auto" w:sz="4" w:space="0"/>
              <w:left w:val="single" w:color="auto" w:sz="8" w:space="0"/>
              <w:bottom w:val="single" w:color="auto" w:sz="4" w:space="0"/>
              <w:right w:val="single" w:color="auto" w:sz="8" w:space="0"/>
            </w:tcBorders>
            <w:tcMar>
              <w:top w:w="0" w:type="dxa"/>
              <w:left w:w="108" w:type="dxa"/>
              <w:bottom w:w="0" w:type="dxa"/>
              <w:right w:w="108" w:type="dxa"/>
            </w:tcMar>
            <w:vAlign w:val="center"/>
          </w:tcPr>
          <w:p>
            <w:pPr>
              <w:widowControl/>
              <w:spacing w:line="340" w:lineRule="atLeast"/>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作品要求</w:t>
            </w:r>
          </w:p>
        </w:tc>
        <w:tc>
          <w:tcPr>
            <w:tcW w:w="7230"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widowControl/>
              <w:spacing w:line="340" w:lineRule="atLeast"/>
              <w:jc w:val="left"/>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符合省赛、市赛规程，在规定时间内提交。</w:t>
            </w:r>
          </w:p>
        </w:tc>
      </w:tr>
    </w:tbl>
    <w:p>
      <w:pPr>
        <w:widowControl/>
        <w:ind w:firstLine="482" w:firstLineChars="200"/>
        <w:jc w:val="left"/>
        <w:rPr>
          <w:rFonts w:hint="eastAsia" w:ascii="仿宋" w:hAnsi="仿宋" w:eastAsia="仿宋" w:cs="仿宋"/>
          <w:b/>
          <w:bCs/>
          <w:kern w:val="0"/>
          <w:sz w:val="24"/>
          <w:szCs w:val="24"/>
        </w:rPr>
      </w:pPr>
    </w:p>
    <w:p>
      <w:pPr>
        <w:widowControl/>
        <w:ind w:firstLine="482" w:firstLineChars="200"/>
        <w:jc w:val="left"/>
        <w:rPr>
          <w:rFonts w:hint="eastAsia" w:ascii="仿宋" w:hAnsi="仿宋" w:eastAsia="仿宋" w:cs="仿宋"/>
          <w:b/>
          <w:bCs/>
          <w:kern w:val="0"/>
          <w:sz w:val="24"/>
          <w:szCs w:val="24"/>
        </w:rPr>
      </w:pPr>
      <w:r>
        <w:rPr>
          <w:rFonts w:hint="eastAsia" w:ascii="仿宋" w:hAnsi="仿宋" w:eastAsia="仿宋" w:cs="仿宋"/>
          <w:b/>
          <w:bCs/>
          <w:kern w:val="0"/>
          <w:sz w:val="24"/>
          <w:szCs w:val="24"/>
        </w:rPr>
        <w:t>（三）资源以及相关技术要求</w:t>
      </w:r>
    </w:p>
    <w:p>
      <w:pPr>
        <w:numPr>
          <w:ilvl w:val="0"/>
          <w:numId w:val="1"/>
        </w:numPr>
        <w:spacing w:line="360" w:lineRule="auto"/>
        <w:ind w:firstLine="482" w:firstLineChars="200"/>
        <w:rPr>
          <w:rFonts w:hint="eastAsia" w:ascii="仿宋" w:hAnsi="仿宋" w:eastAsia="仿宋" w:cs="仿宋"/>
          <w:b/>
          <w:bCs/>
          <w:kern w:val="0"/>
          <w:sz w:val="24"/>
          <w:szCs w:val="24"/>
        </w:rPr>
      </w:pPr>
      <w:r>
        <w:rPr>
          <w:rFonts w:hint="eastAsia" w:ascii="仿宋" w:hAnsi="仿宋" w:eastAsia="仿宋" w:cs="仿宋"/>
          <w:b/>
          <w:bCs/>
          <w:kern w:val="0"/>
          <w:sz w:val="24"/>
          <w:szCs w:val="24"/>
        </w:rPr>
        <w:t>选题：</w:t>
      </w:r>
      <w:r>
        <w:rPr>
          <w:rFonts w:hint="eastAsia" w:ascii="仿宋" w:hAnsi="仿宋" w:eastAsia="仿宋" w:cs="仿宋"/>
          <w:kern w:val="0"/>
          <w:sz w:val="24"/>
          <w:szCs w:val="24"/>
        </w:rPr>
        <w:t>从中职学生角度出发、以就业为导向，选择能解决学生未来职业岗位要求的常见、典型、有代表性的知识点、技能点、专题、实验活动，是教学中的难点、重点、易错点、热点、实用点，选题“小而精”，具备独立性、示范性、代表性，适合使用视听语言呈现。</w:t>
      </w:r>
      <w:r>
        <w:rPr>
          <w:rFonts w:hint="eastAsia" w:ascii="仿宋" w:hAnsi="仿宋" w:eastAsia="仿宋" w:cs="仿宋"/>
          <w:b/>
          <w:bCs/>
          <w:kern w:val="0"/>
          <w:sz w:val="24"/>
          <w:szCs w:val="24"/>
        </w:rPr>
        <w:t>投标人须提供学术搜索软件，供老师定选题，以及挖掘知识点需要。</w:t>
      </w:r>
    </w:p>
    <w:p>
      <w:pPr>
        <w:spacing w:line="360" w:lineRule="auto"/>
        <w:ind w:firstLine="482" w:firstLineChars="200"/>
        <w:rPr>
          <w:rFonts w:hint="eastAsia" w:ascii="仿宋" w:hAnsi="仿宋" w:eastAsia="仿宋" w:cs="仿宋"/>
          <w:kern w:val="0"/>
          <w:sz w:val="24"/>
          <w:szCs w:val="24"/>
        </w:rPr>
      </w:pPr>
      <w:r>
        <w:rPr>
          <w:rFonts w:hint="eastAsia" w:ascii="仿宋" w:hAnsi="仿宋" w:eastAsia="仿宋" w:cs="仿宋"/>
          <w:b/>
          <w:bCs/>
          <w:kern w:val="0"/>
          <w:sz w:val="24"/>
          <w:szCs w:val="24"/>
        </w:rPr>
        <w:t>（2）创意：</w:t>
      </w:r>
      <w:r>
        <w:rPr>
          <w:rFonts w:hint="eastAsia" w:ascii="仿宋" w:hAnsi="仿宋" w:eastAsia="仿宋" w:cs="仿宋"/>
          <w:kern w:val="0"/>
          <w:sz w:val="24"/>
          <w:szCs w:val="24"/>
        </w:rPr>
        <w:t>富有创意，切合学生需求，切入点独特，导入有吸引力，教学过程深入浅出，形象生动，趣味性和启发性强，教学氛围有利于提升学生学习的积极主动性；教学策略能调动学生的学习积极性和创造性思维能力，教学方法灵活，信息技术手段运用合理，教学媒体选择恰当，教学辅助效果好；微课内容、视觉手段、风格、表达形式有创意。</w:t>
      </w:r>
    </w:p>
    <w:p>
      <w:pPr>
        <w:spacing w:line="360" w:lineRule="auto"/>
        <w:ind w:firstLine="482" w:firstLineChars="200"/>
        <w:rPr>
          <w:rFonts w:hint="eastAsia" w:ascii="仿宋" w:hAnsi="仿宋" w:eastAsia="仿宋" w:cs="仿宋"/>
          <w:kern w:val="0"/>
          <w:sz w:val="24"/>
          <w:szCs w:val="24"/>
        </w:rPr>
      </w:pPr>
      <w:r>
        <w:rPr>
          <w:rFonts w:hint="eastAsia" w:ascii="仿宋" w:hAnsi="仿宋" w:eastAsia="仿宋" w:cs="仿宋"/>
          <w:b/>
          <w:bCs/>
          <w:kern w:val="0"/>
          <w:sz w:val="24"/>
          <w:szCs w:val="24"/>
        </w:rPr>
        <w:t>（3）教学过程：</w:t>
      </w:r>
      <w:r>
        <w:rPr>
          <w:rFonts w:hint="eastAsia" w:ascii="仿宋" w:hAnsi="仿宋" w:eastAsia="仿宋" w:cs="仿宋"/>
          <w:kern w:val="0"/>
          <w:sz w:val="24"/>
          <w:szCs w:val="24"/>
        </w:rPr>
        <w:t>教学方案围绕选题，突出重点，注重实效；教学目的明确，教学思路清晰，注重学生全面发展；教学内容：严谨充实，无科学性、政策性错误，能理论联系实际，反映社会和学科发展；教学组织与编排：要符合学生的认知规律；教学过程主线清晰、重点突出，逻辑性强，明了易懂；注重突出学生的主体性以及教与学活动有机结合。</w:t>
      </w:r>
    </w:p>
    <w:p>
      <w:pPr>
        <w:spacing w:line="360" w:lineRule="auto"/>
        <w:ind w:firstLine="482" w:firstLineChars="200"/>
        <w:rPr>
          <w:rFonts w:hint="eastAsia" w:ascii="仿宋" w:hAnsi="仿宋" w:eastAsia="仿宋" w:cs="仿宋"/>
          <w:b/>
          <w:bCs/>
          <w:kern w:val="0"/>
          <w:sz w:val="24"/>
          <w:szCs w:val="24"/>
        </w:rPr>
      </w:pPr>
      <w:r>
        <w:rPr>
          <w:rFonts w:hint="eastAsia" w:ascii="仿宋" w:hAnsi="仿宋" w:eastAsia="仿宋" w:cs="仿宋"/>
          <w:b/>
          <w:bCs/>
          <w:kern w:val="0"/>
          <w:sz w:val="24"/>
          <w:szCs w:val="24"/>
        </w:rPr>
        <w:t>（4）动画和游戏开发：二维或三维，根据教学内容进行开发。</w:t>
      </w:r>
    </w:p>
    <w:p>
      <w:pPr>
        <w:spacing w:line="360" w:lineRule="auto"/>
        <w:ind w:firstLine="482" w:firstLineChars="200"/>
        <w:rPr>
          <w:rFonts w:hint="eastAsia" w:ascii="仿宋" w:hAnsi="仿宋" w:eastAsia="仿宋" w:cs="仿宋"/>
          <w:kern w:val="0"/>
          <w:sz w:val="24"/>
          <w:szCs w:val="24"/>
        </w:rPr>
      </w:pPr>
      <w:r>
        <w:rPr>
          <w:rFonts w:hint="eastAsia" w:ascii="仿宋" w:hAnsi="仿宋" w:eastAsia="仿宋" w:cs="仿宋"/>
          <w:b/>
          <w:bCs/>
          <w:kern w:val="0"/>
          <w:sz w:val="24"/>
          <w:szCs w:val="24"/>
        </w:rPr>
        <w:t>（5）课堂素材采集</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每段8-15分钟，每组总</w:t>
      </w:r>
      <w:r>
        <w:rPr>
          <w:rFonts w:hint="eastAsia" w:ascii="仿宋" w:hAnsi="仿宋" w:eastAsia="仿宋" w:cs="仿宋"/>
          <w:kern w:val="0"/>
          <w:sz w:val="24"/>
          <w:szCs w:val="24"/>
        </w:rPr>
        <w:t>时长</w:t>
      </w:r>
      <w:r>
        <w:rPr>
          <w:rFonts w:hint="eastAsia" w:ascii="仿宋" w:hAnsi="仿宋" w:eastAsia="仿宋" w:cs="仿宋"/>
          <w:kern w:val="0"/>
          <w:sz w:val="24"/>
          <w:szCs w:val="24"/>
          <w:lang w:val="en-US" w:eastAsia="zh-CN"/>
        </w:rPr>
        <w:t>35-</w:t>
      </w:r>
      <w:r>
        <w:rPr>
          <w:rFonts w:hint="eastAsia" w:ascii="仿宋" w:hAnsi="仿宋" w:eastAsia="仿宋" w:cs="仿宋"/>
          <w:kern w:val="0"/>
          <w:sz w:val="24"/>
          <w:szCs w:val="24"/>
        </w:rPr>
        <w:t>4</w:t>
      </w:r>
      <w:r>
        <w:rPr>
          <w:rFonts w:hint="eastAsia" w:ascii="仿宋" w:hAnsi="仿宋" w:eastAsia="仿宋" w:cs="仿宋"/>
          <w:kern w:val="0"/>
          <w:sz w:val="24"/>
          <w:szCs w:val="24"/>
          <w:lang w:val="en-US" w:eastAsia="zh-CN"/>
        </w:rPr>
        <w:t>0</w:t>
      </w:r>
      <w:r>
        <w:rPr>
          <w:rFonts w:hint="eastAsia" w:ascii="仿宋" w:hAnsi="仿宋" w:eastAsia="仿宋" w:cs="仿宋"/>
          <w:kern w:val="0"/>
          <w:sz w:val="24"/>
          <w:szCs w:val="24"/>
        </w:rPr>
        <w:t>分钟。</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录制场地：录制现场光线充足、环境安静、整洁，避免在镜头中出现有广告嫌疑或与课程无关的标识等内容。现场是否安排学生互动可根据录制需要自行决定。</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交付形式：成片统一采用单一视频形式。</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录制方式及设备：</w:t>
      </w:r>
    </w:p>
    <w:p>
      <w:pPr>
        <w:spacing w:line="360" w:lineRule="auto"/>
        <w:ind w:left="1"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•拍摄方式：根据课程内容，教学过程可采用</w:t>
      </w:r>
      <w:r>
        <w:rPr>
          <w:rFonts w:hint="eastAsia" w:ascii="仿宋" w:hAnsi="仿宋" w:eastAsia="仿宋" w:cs="仿宋"/>
          <w:kern w:val="0"/>
          <w:sz w:val="24"/>
          <w:szCs w:val="24"/>
          <w:lang w:val="en-US" w:eastAsia="zh-CN"/>
        </w:rPr>
        <w:t>单</w:t>
      </w:r>
      <w:r>
        <w:rPr>
          <w:rFonts w:hint="eastAsia" w:ascii="仿宋" w:hAnsi="仿宋" w:eastAsia="仿宋" w:cs="仿宋"/>
          <w:kern w:val="0"/>
          <w:sz w:val="24"/>
          <w:szCs w:val="24"/>
        </w:rPr>
        <w:t>机位拍摄，机位设置应满足完整记录全部教学活动的要求；课堂实录，只能采用单机位拍摄，一镜到底，需使用轨道和摇臂进行录制，便于记录课堂实际教学情况。</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•录像设备：摄像机要求是高清数字设备或者高清DSLR设备。</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•录音设备：使用数字无线音频系统或者专业录音有线话筒，保证教师和学生发言的录音质量。</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•后期制作设备：使用相应的数字非线性编辑系统。</w:t>
      </w:r>
    </w:p>
    <w:p>
      <w:pPr>
        <w:spacing w:line="360" w:lineRule="auto"/>
        <w:ind w:firstLine="482" w:firstLineChars="200"/>
        <w:rPr>
          <w:rFonts w:hint="eastAsia" w:ascii="仿宋" w:hAnsi="仿宋" w:eastAsia="仿宋" w:cs="仿宋"/>
          <w:kern w:val="0"/>
          <w:sz w:val="24"/>
          <w:szCs w:val="24"/>
        </w:rPr>
      </w:pPr>
      <w:r>
        <w:rPr>
          <w:rFonts w:hint="eastAsia" w:ascii="仿宋" w:hAnsi="仿宋" w:eastAsia="仿宋" w:cs="仿宋"/>
          <w:b/>
          <w:bCs/>
          <w:kern w:val="0"/>
          <w:sz w:val="24"/>
          <w:szCs w:val="24"/>
        </w:rPr>
        <w:t>（6）后期制作（投标人要求在福建地区有课程制作编辑团队）</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采用单机方式全程连续录制（不得使用摇臂、无人机、虚拟演播系统、临时拼接大型LED显示屏等脱离课堂教学实际、片面追求拍摄效果、费用昂贵的录制手段），不允许另行剪辑及配音，不加片头片尾、字幕注解，不得泄露地区、学校名称。采用MP4格式封装，每个文件大小不超过200M。每段视频文件命名需有明显区分。</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视频录制软件不限，采用H.264/AVC（MPEG-4 Part10）编码格式压缩；动态码流的码率不低于1024Kbps，不超过1280Kbps；分辨率设定为720×576（标清4:3拍摄）或1280×720（高清16:9拍摄）；采用逐行扫描（帧率25帧/秒）。音频采用AAC（MPEG4 Part3）格式压缩；采样率48KHz；码流128Kbps（恒定）。</w:t>
      </w:r>
    </w:p>
    <w:p>
      <w:pPr>
        <w:spacing w:line="360" w:lineRule="auto"/>
        <w:ind w:firstLine="482" w:firstLineChars="200"/>
        <w:rPr>
          <w:rFonts w:hint="eastAsia" w:ascii="仿宋" w:hAnsi="仿宋" w:eastAsia="仿宋" w:cs="仿宋"/>
          <w:b/>
          <w:bCs/>
          <w:kern w:val="0"/>
          <w:sz w:val="24"/>
          <w:szCs w:val="24"/>
        </w:rPr>
      </w:pPr>
      <w:r>
        <w:rPr>
          <w:rFonts w:hint="eastAsia" w:ascii="仿宋" w:hAnsi="仿宋" w:eastAsia="仿宋" w:cs="仿宋"/>
          <w:b/>
          <w:bCs/>
          <w:kern w:val="0"/>
          <w:sz w:val="24"/>
          <w:szCs w:val="24"/>
        </w:rPr>
        <w:t>(7)移动学习平台APP端功能</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1）创建移动班级：教师可以创建移动班级在课常上发布邀请码，学生在APP中加入。</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2）教学沟通：教师发送课程通知，发布课程消息或任务，学生接收课程消息或任务。</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3）推送和发布教学资源到班级空间：教师发布课件、微视频、文档、图片、资料等班级资源到云端班级空间，学生下载班级资源在移动端开展学习。教学资源发布后，所有学生的手机会收到即时消息通知，如果学生浏览或下载过该资源，平台即时统计和行为记录。</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4）教学互动——投票、问卷：教师创建投票或问卷后发布，学生可以即时回答，教师依据结果点评。</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5）教学互动——计时测试：教师创建一组测试题，设定时限，学生在规定时限内完成提交测试，自动反馈测试结果，老师依据测试结果点评或教学。</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6）教学互动——讨论答疑：教师创建一个讨论答疑活动，学生可以向教师提出问题，教师或其他学生可以回答。讨论答疑功能类似微信群聊，支持语音、图片、拍照、文字。但要依据教学需求特点进行独特呈现，包括老师自由控制活动进度，问题和答案关联显示等。</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7）教学管理：系统管理员可以后台管理所有老师的班级、资源和活动，进行数据统计、汇总和导出。</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8）教学评价：移动学习客户端和移动教学互动平台是完全集成于一体的，配套移动交互式数字教材，教师可以实现对每位学生的学习进度跟踪和学习成效评价。云服务记录并跟踪每位学生的每一次学习行为和学习时长，给出的学习进度和每一张的学习进度评价，记录学生的笔记、练习、测试、活动的记录，作为学生平时学习的考核依据。整个班级的学习记录与评价，包括学习时间线、学习进度、笔记数量、参加活动次数、资源学习的进度，最后是整体评价。</w:t>
      </w:r>
    </w:p>
    <w:p>
      <w:pPr>
        <w:spacing w:line="360" w:lineRule="auto"/>
        <w:ind w:firstLine="482" w:firstLineChars="200"/>
        <w:rPr>
          <w:rFonts w:hint="eastAsia" w:ascii="仿宋" w:hAnsi="仿宋" w:eastAsia="仿宋" w:cs="仿宋"/>
          <w:b/>
          <w:kern w:val="0"/>
          <w:sz w:val="24"/>
          <w:szCs w:val="24"/>
        </w:rPr>
      </w:pPr>
      <w:r>
        <w:rPr>
          <w:rFonts w:hint="eastAsia" w:ascii="仿宋" w:hAnsi="仿宋" w:eastAsia="仿宋" w:cs="仿宋"/>
          <w:b/>
          <w:kern w:val="0"/>
          <w:sz w:val="24"/>
          <w:szCs w:val="24"/>
        </w:rPr>
        <w:t>三、投标人资质要求</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（1）企业法人营业执照副本原件及复印件；税务登记证副本原件及复印件。</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（2）法人代表委托书、被委托人身份证原件及复印件</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（3）复印件均需加盖单位公章。</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（4）投标人须以光盘的形式提交样品一份，样片为201</w:t>
      </w:r>
      <w:r>
        <w:rPr>
          <w:rFonts w:hint="eastAsia" w:ascii="仿宋" w:hAnsi="仿宋" w:eastAsia="仿宋" w:cs="仿宋"/>
          <w:kern w:val="0"/>
          <w:sz w:val="24"/>
          <w:szCs w:val="24"/>
          <w:lang w:val="en-US" w:eastAsia="zh-CN"/>
        </w:rPr>
        <w:t>9</w:t>
      </w:r>
      <w:r>
        <w:rPr>
          <w:rFonts w:hint="eastAsia" w:ascii="仿宋" w:hAnsi="仿宋" w:eastAsia="仿宋" w:cs="仿宋"/>
          <w:kern w:val="0"/>
          <w:sz w:val="24"/>
          <w:szCs w:val="24"/>
        </w:rPr>
        <w:t>年全国职业院校技能大赛教学能力比赛一等奖获奖作品。投标人需在所提交的样品上贴上标签，标签上应写明项目编号，投标人信息</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将光盘放入标书中</w:t>
      </w:r>
      <w:r>
        <w:rPr>
          <w:rFonts w:hint="eastAsia" w:ascii="仿宋" w:hAnsi="仿宋" w:eastAsia="仿宋" w:cs="仿宋"/>
          <w:kern w:val="0"/>
          <w:sz w:val="24"/>
          <w:szCs w:val="24"/>
          <w:lang w:eastAsia="zh-CN"/>
        </w:rPr>
        <w:t>，</w:t>
      </w:r>
      <w:r>
        <w:rPr>
          <w:rFonts w:hint="eastAsia" w:ascii="仿宋" w:hAnsi="仿宋" w:eastAsia="仿宋" w:cs="仿宋"/>
          <w:kern w:val="0"/>
          <w:sz w:val="24"/>
          <w:szCs w:val="24"/>
          <w:lang w:val="en-US" w:eastAsia="zh-CN"/>
        </w:rPr>
        <w:t>技术人员进行现场演示讲解制作过程。</w:t>
      </w:r>
    </w:p>
    <w:p>
      <w:pPr>
        <w:spacing w:line="360" w:lineRule="auto"/>
        <w:ind w:firstLine="482" w:firstLineChars="200"/>
        <w:rPr>
          <w:rFonts w:hint="eastAsia" w:ascii="仿宋" w:hAnsi="仿宋" w:eastAsia="仿宋" w:cs="仿宋"/>
          <w:b/>
          <w:kern w:val="0"/>
          <w:sz w:val="24"/>
          <w:szCs w:val="24"/>
        </w:rPr>
      </w:pPr>
      <w:r>
        <w:rPr>
          <w:rFonts w:hint="eastAsia" w:ascii="仿宋" w:hAnsi="仿宋" w:eastAsia="仿宋" w:cs="仿宋"/>
          <w:b/>
          <w:kern w:val="0"/>
          <w:sz w:val="24"/>
          <w:szCs w:val="24"/>
        </w:rPr>
        <w:t>四、中标方式</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中标方式：实行</w:t>
      </w:r>
      <w:r>
        <w:rPr>
          <w:rFonts w:hint="eastAsia" w:ascii="仿宋" w:hAnsi="仿宋" w:eastAsia="仿宋" w:cs="仿宋"/>
          <w:sz w:val="24"/>
          <w:szCs w:val="24"/>
          <w:lang w:val="en-US" w:eastAsia="zh-CN"/>
        </w:rPr>
        <w:t>竞争性谈判法</w:t>
      </w:r>
      <w:r>
        <w:rPr>
          <w:rFonts w:hint="eastAsia" w:ascii="仿宋" w:hAnsi="仿宋" w:eastAsia="仿宋" w:cs="仿宋"/>
          <w:sz w:val="24"/>
          <w:szCs w:val="24"/>
        </w:rPr>
        <w:t>。</w:t>
      </w:r>
    </w:p>
    <w:p>
      <w:pPr>
        <w:spacing w:line="360" w:lineRule="auto"/>
        <w:ind w:firstLine="482" w:firstLineChars="200"/>
        <w:rPr>
          <w:rFonts w:hint="eastAsia" w:ascii="仿宋" w:hAnsi="仿宋" w:eastAsia="仿宋" w:cs="仿宋"/>
          <w:b/>
          <w:bCs/>
          <w:kern w:val="0"/>
          <w:sz w:val="24"/>
          <w:szCs w:val="24"/>
        </w:rPr>
      </w:pPr>
      <w:r>
        <w:rPr>
          <w:rFonts w:hint="eastAsia" w:ascii="仿宋" w:hAnsi="仿宋" w:eastAsia="仿宋" w:cs="仿宋"/>
          <w:b/>
          <w:bCs/>
          <w:kern w:val="0"/>
          <w:sz w:val="24"/>
          <w:szCs w:val="24"/>
        </w:rPr>
        <w:t>五、投标报价单</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1"/>
        <w:gridCol w:w="5466"/>
        <w:gridCol w:w="1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261"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序号</w:t>
            </w:r>
          </w:p>
        </w:tc>
        <w:tc>
          <w:tcPr>
            <w:tcW w:w="5466"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项目名称</w:t>
            </w:r>
          </w:p>
        </w:tc>
        <w:tc>
          <w:tcPr>
            <w:tcW w:w="1795"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投标价（万元）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1261"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5466"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福建省福建省</w:t>
            </w:r>
            <w:r>
              <w:rPr>
                <w:rFonts w:hint="eastAsia" w:ascii="仿宋" w:hAnsi="仿宋" w:eastAsia="仿宋" w:cs="仿宋"/>
                <w:kern w:val="0"/>
                <w:sz w:val="24"/>
                <w:szCs w:val="24"/>
                <w:lang w:val="en-US" w:eastAsia="zh-CN"/>
              </w:rPr>
              <w:t>长汀职业中专学校</w:t>
            </w:r>
            <w:r>
              <w:rPr>
                <w:rFonts w:hint="eastAsia" w:ascii="仿宋" w:hAnsi="仿宋" w:eastAsia="仿宋" w:cs="仿宋"/>
                <w:kern w:val="0"/>
                <w:sz w:val="24"/>
                <w:szCs w:val="24"/>
              </w:rPr>
              <w:t>20</w:t>
            </w:r>
            <w:r>
              <w:rPr>
                <w:rFonts w:hint="eastAsia" w:ascii="仿宋" w:hAnsi="仿宋" w:eastAsia="仿宋" w:cs="仿宋"/>
                <w:kern w:val="0"/>
                <w:sz w:val="24"/>
                <w:szCs w:val="24"/>
                <w:lang w:val="en-US" w:eastAsia="zh-CN"/>
              </w:rPr>
              <w:t>20</w:t>
            </w:r>
            <w:r>
              <w:rPr>
                <w:rFonts w:hint="eastAsia" w:ascii="仿宋" w:hAnsi="仿宋" w:eastAsia="仿宋" w:cs="仿宋"/>
                <w:kern w:val="0"/>
                <w:sz w:val="24"/>
                <w:szCs w:val="24"/>
              </w:rPr>
              <w:t>年</w:t>
            </w:r>
            <w:r>
              <w:rPr>
                <w:rFonts w:hint="eastAsia" w:ascii="仿宋" w:hAnsi="仿宋" w:eastAsia="仿宋" w:cs="仿宋"/>
                <w:kern w:val="0"/>
                <w:sz w:val="24"/>
                <w:szCs w:val="24"/>
                <w:lang w:val="en-US" w:eastAsia="zh-CN"/>
              </w:rPr>
              <w:t>龙岩</w:t>
            </w:r>
            <w:r>
              <w:rPr>
                <w:rFonts w:hint="eastAsia" w:ascii="仿宋" w:hAnsi="仿宋" w:eastAsia="仿宋" w:cs="仿宋"/>
                <w:kern w:val="0"/>
                <w:sz w:val="24"/>
                <w:szCs w:val="24"/>
              </w:rPr>
              <w:t>市中职学校教师教学能力比赛资源开发制作服务项目</w:t>
            </w:r>
          </w:p>
        </w:tc>
        <w:tc>
          <w:tcPr>
            <w:tcW w:w="1795" w:type="dxa"/>
            <w:vAlign w:val="center"/>
          </w:tcPr>
          <w:p>
            <w:pPr>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13.9</w:t>
            </w:r>
          </w:p>
        </w:tc>
      </w:tr>
    </w:tbl>
    <w:p>
      <w:pPr>
        <w:widowControl/>
        <w:spacing w:line="400" w:lineRule="atLeast"/>
        <w:ind w:firstLine="482" w:firstLineChars="200"/>
        <w:jc w:val="left"/>
        <w:rPr>
          <w:rFonts w:hint="eastAsia" w:ascii="仿宋" w:hAnsi="仿宋" w:eastAsia="仿宋" w:cs="仿宋"/>
          <w:b/>
          <w:bCs/>
          <w:kern w:val="0"/>
          <w:sz w:val="24"/>
          <w:szCs w:val="24"/>
        </w:rPr>
      </w:pPr>
      <w:r>
        <w:rPr>
          <w:rFonts w:hint="eastAsia" w:ascii="仿宋" w:hAnsi="仿宋" w:eastAsia="仿宋" w:cs="仿宋"/>
          <w:b/>
          <w:bCs/>
          <w:kern w:val="0"/>
          <w:sz w:val="24"/>
          <w:szCs w:val="24"/>
        </w:rPr>
        <w:t>六、验收要点</w:t>
      </w:r>
    </w:p>
    <w:p>
      <w:pPr>
        <w:widowControl/>
        <w:spacing w:line="400" w:lineRule="atLeast"/>
        <w:ind w:firstLine="480" w:firstLineChars="200"/>
        <w:jc w:val="left"/>
        <w:rPr>
          <w:rFonts w:hint="eastAsia" w:ascii="仿宋" w:hAnsi="仿宋" w:eastAsia="仿宋" w:cs="仿宋"/>
          <w:b/>
          <w:bCs/>
          <w:kern w:val="0"/>
          <w:sz w:val="24"/>
          <w:szCs w:val="24"/>
        </w:rPr>
      </w:pPr>
      <w:r>
        <w:rPr>
          <w:rFonts w:hint="eastAsia" w:ascii="仿宋" w:hAnsi="仿宋" w:eastAsia="仿宋" w:cs="仿宋"/>
          <w:bCs/>
          <w:kern w:val="0"/>
          <w:sz w:val="24"/>
          <w:szCs w:val="24"/>
        </w:rPr>
        <w:t>拍摄前要与教师充分沟通，协调好相关拍摄及制作事项。</w:t>
      </w:r>
      <w:r>
        <w:rPr>
          <w:rFonts w:hint="eastAsia" w:ascii="仿宋" w:hAnsi="仿宋" w:eastAsia="仿宋" w:cs="仿宋"/>
          <w:b/>
          <w:bCs/>
          <w:kern w:val="0"/>
          <w:sz w:val="24"/>
          <w:szCs w:val="24"/>
        </w:rPr>
        <w:t>以教师对作品满意为首要验收要点。</w:t>
      </w:r>
    </w:p>
    <w:p>
      <w:pPr>
        <w:widowControl/>
        <w:spacing w:line="400" w:lineRule="atLeast"/>
        <w:ind w:firstLine="482" w:firstLineChars="200"/>
        <w:jc w:val="left"/>
        <w:rPr>
          <w:rFonts w:hint="eastAsia" w:ascii="仿宋" w:hAnsi="仿宋" w:eastAsia="仿宋" w:cs="仿宋"/>
          <w:kern w:val="0"/>
          <w:sz w:val="24"/>
          <w:szCs w:val="24"/>
        </w:rPr>
      </w:pPr>
      <w:r>
        <w:rPr>
          <w:rFonts w:hint="eastAsia" w:ascii="仿宋" w:hAnsi="仿宋" w:eastAsia="仿宋" w:cs="仿宋"/>
          <w:b/>
          <w:bCs/>
          <w:kern w:val="0"/>
          <w:sz w:val="24"/>
          <w:szCs w:val="24"/>
        </w:rPr>
        <w:t>七、售后服务要求</w:t>
      </w:r>
    </w:p>
    <w:p>
      <w:pPr>
        <w:widowControl/>
        <w:spacing w:line="400" w:lineRule="atLeast"/>
        <w:ind w:firstLine="480" w:firstLineChars="200"/>
        <w:jc w:val="left"/>
        <w:rPr>
          <w:rFonts w:hint="eastAsia" w:ascii="仿宋" w:hAnsi="仿宋" w:eastAsia="仿宋" w:cs="仿宋"/>
          <w:kern w:val="0"/>
          <w:sz w:val="24"/>
          <w:szCs w:val="24"/>
        </w:rPr>
      </w:pPr>
      <w:r>
        <w:rPr>
          <w:rFonts w:hint="eastAsia" w:ascii="仿宋" w:hAnsi="仿宋" w:eastAsia="仿宋" w:cs="仿宋"/>
          <w:bCs/>
          <w:kern w:val="0"/>
          <w:sz w:val="24"/>
          <w:szCs w:val="24"/>
        </w:rPr>
        <w:t>1、售后服务要求</w:t>
      </w:r>
    </w:p>
    <w:p>
      <w:pPr>
        <w:widowControl/>
        <w:spacing w:line="400" w:lineRule="atLeast"/>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售后服务：在免费技术支持服务期内，如出现任何由于课程技术缺陷导致的问题，将在4小时内给予远程响应，如8小时内无法解决，</w:t>
      </w:r>
      <w:r>
        <w:rPr>
          <w:rFonts w:hint="eastAsia" w:ascii="仿宋" w:hAnsi="仿宋" w:eastAsia="仿宋" w:cs="仿宋"/>
          <w:kern w:val="0"/>
          <w:sz w:val="24"/>
          <w:szCs w:val="24"/>
          <w:lang w:val="en-US" w:eastAsia="zh-CN"/>
        </w:rPr>
        <w:t>要</w:t>
      </w:r>
      <w:r>
        <w:rPr>
          <w:rFonts w:hint="eastAsia" w:ascii="仿宋" w:hAnsi="仿宋" w:eastAsia="仿宋" w:cs="仿宋"/>
          <w:kern w:val="0"/>
          <w:sz w:val="24"/>
          <w:szCs w:val="24"/>
        </w:rPr>
        <w:t>在48小时内派工程师抵达现场支持。</w:t>
      </w:r>
    </w:p>
    <w:p>
      <w:pPr>
        <w:widowControl/>
        <w:spacing w:line="400" w:lineRule="atLeast"/>
        <w:ind w:firstLine="480" w:firstLineChars="200"/>
        <w:jc w:val="left"/>
        <w:rPr>
          <w:rFonts w:hint="eastAsia" w:ascii="仿宋" w:hAnsi="仿宋" w:eastAsia="仿宋" w:cs="仿宋"/>
          <w:kern w:val="0"/>
          <w:sz w:val="24"/>
          <w:szCs w:val="24"/>
        </w:rPr>
      </w:pPr>
      <w:r>
        <w:rPr>
          <w:rFonts w:hint="eastAsia" w:ascii="仿宋" w:hAnsi="仿宋" w:eastAsia="仿宋" w:cs="仿宋"/>
          <w:bCs/>
          <w:kern w:val="0"/>
          <w:sz w:val="24"/>
          <w:szCs w:val="24"/>
        </w:rPr>
        <w:t>2、交付时间</w:t>
      </w:r>
    </w:p>
    <w:p>
      <w:pPr>
        <w:widowControl/>
        <w:spacing w:line="400" w:lineRule="atLeast"/>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合同签订日起7个工作日内（以教学能力比赛时间为准）完成所有的视频制作。所制作的音频及视频必须符合教学能力比赛的要求，否则视为不合格，不予验收。</w:t>
      </w:r>
    </w:p>
    <w:p>
      <w:pPr>
        <w:widowControl/>
        <w:spacing w:line="400" w:lineRule="atLeast"/>
        <w:ind w:firstLine="480" w:firstLineChars="200"/>
        <w:jc w:val="left"/>
        <w:rPr>
          <w:rFonts w:hint="eastAsia" w:ascii="仿宋" w:hAnsi="仿宋" w:eastAsia="仿宋" w:cs="仿宋"/>
          <w:bCs/>
          <w:kern w:val="0"/>
          <w:sz w:val="24"/>
          <w:szCs w:val="24"/>
        </w:rPr>
      </w:pPr>
      <w:r>
        <w:rPr>
          <w:rFonts w:hint="eastAsia" w:ascii="仿宋" w:hAnsi="仿宋" w:eastAsia="仿宋" w:cs="仿宋"/>
          <w:bCs/>
          <w:kern w:val="0"/>
          <w:sz w:val="24"/>
          <w:szCs w:val="24"/>
        </w:rPr>
        <w:t>3、知识产权要求</w:t>
      </w:r>
    </w:p>
    <w:p>
      <w:pPr>
        <w:widowControl/>
        <w:spacing w:line="400" w:lineRule="atLeast"/>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投标人根据采购人要求制作的视频拍摄及制作作品，其著作权归采购人所有。未经采购人事先书面许可，投标人不得将任何形式的版权转让给第三方。</w:t>
      </w:r>
    </w:p>
    <w:p>
      <w:pPr>
        <w:widowControl/>
        <w:spacing w:line="400" w:lineRule="atLeast"/>
        <w:ind w:firstLine="482" w:firstLineChars="200"/>
        <w:jc w:val="left"/>
        <w:rPr>
          <w:rFonts w:hint="eastAsia" w:ascii="仿宋" w:hAnsi="仿宋" w:eastAsia="仿宋" w:cs="仿宋"/>
          <w:kern w:val="0"/>
          <w:sz w:val="24"/>
          <w:szCs w:val="24"/>
        </w:rPr>
      </w:pPr>
      <w:r>
        <w:rPr>
          <w:rFonts w:hint="eastAsia" w:ascii="仿宋" w:hAnsi="仿宋" w:eastAsia="仿宋" w:cs="仿宋"/>
          <w:b/>
          <w:bCs/>
          <w:kern w:val="0"/>
          <w:sz w:val="24"/>
          <w:szCs w:val="24"/>
        </w:rPr>
        <w:t>八、其他要求及说明</w:t>
      </w:r>
    </w:p>
    <w:p>
      <w:pPr>
        <w:widowControl/>
        <w:spacing w:line="400" w:lineRule="atLeast"/>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1.付款方式及付款时间</w:t>
      </w:r>
    </w:p>
    <w:p>
      <w:pPr>
        <w:widowControl/>
        <w:spacing w:line="400" w:lineRule="atLeast"/>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（1）转账支付。</w:t>
      </w:r>
    </w:p>
    <w:p>
      <w:pPr>
        <w:widowControl/>
        <w:spacing w:line="400" w:lineRule="atLeast"/>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（2）付款时间：签订合同后，采购人支付合同总额</w:t>
      </w:r>
      <w:r>
        <w:rPr>
          <w:rFonts w:hint="eastAsia" w:ascii="仿宋" w:hAnsi="仿宋" w:eastAsia="仿宋" w:cs="仿宋"/>
          <w:kern w:val="0"/>
          <w:sz w:val="24"/>
          <w:szCs w:val="24"/>
          <w:lang w:val="en-US" w:eastAsia="zh-CN"/>
        </w:rPr>
        <w:t>20</w:t>
      </w:r>
      <w:r>
        <w:rPr>
          <w:rFonts w:hint="eastAsia" w:ascii="仿宋" w:hAnsi="仿宋" w:eastAsia="仿宋" w:cs="仿宋"/>
          <w:kern w:val="0"/>
          <w:sz w:val="24"/>
          <w:szCs w:val="24"/>
        </w:rPr>
        <w:t>%的款项</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中标人完成项目，所有服务成果交付验收合格并正常运行后的两周内，采购人支付合同总额</w:t>
      </w:r>
      <w:r>
        <w:rPr>
          <w:rFonts w:hint="eastAsia" w:ascii="仿宋" w:hAnsi="仿宋" w:eastAsia="仿宋" w:cs="仿宋"/>
          <w:kern w:val="0"/>
          <w:sz w:val="24"/>
          <w:szCs w:val="24"/>
          <w:lang w:val="en-US" w:eastAsia="zh-CN"/>
        </w:rPr>
        <w:t>30</w:t>
      </w:r>
      <w:r>
        <w:rPr>
          <w:rFonts w:hint="eastAsia" w:ascii="仿宋" w:hAnsi="仿宋" w:eastAsia="仿宋" w:cs="仿宋"/>
          <w:kern w:val="0"/>
          <w:sz w:val="24"/>
          <w:szCs w:val="24"/>
        </w:rPr>
        <w:t>%的款项</w:t>
      </w:r>
      <w:r>
        <w:rPr>
          <w:rFonts w:hint="eastAsia" w:ascii="仿宋" w:hAnsi="仿宋" w:eastAsia="仿宋" w:cs="仿宋"/>
          <w:kern w:val="0"/>
          <w:sz w:val="24"/>
          <w:szCs w:val="24"/>
          <w:lang w:eastAsia="zh-CN"/>
        </w:rPr>
        <w:t>；</w:t>
      </w:r>
      <w:r>
        <w:rPr>
          <w:rFonts w:hint="eastAsia" w:ascii="仿宋" w:hAnsi="仿宋" w:eastAsia="仿宋" w:cs="仿宋"/>
          <w:kern w:val="0"/>
          <w:sz w:val="24"/>
          <w:szCs w:val="24"/>
          <w:lang w:val="en-US" w:eastAsia="zh-CN"/>
        </w:rPr>
        <w:t>比赛结果公布后达到预期结果，一周内</w:t>
      </w:r>
      <w:r>
        <w:rPr>
          <w:rFonts w:hint="eastAsia" w:ascii="仿宋" w:hAnsi="仿宋" w:eastAsia="仿宋" w:cs="仿宋"/>
          <w:kern w:val="0"/>
          <w:sz w:val="24"/>
          <w:szCs w:val="24"/>
        </w:rPr>
        <w:t>采购人支付合同总额</w:t>
      </w:r>
      <w:r>
        <w:rPr>
          <w:rFonts w:hint="eastAsia" w:ascii="仿宋" w:hAnsi="仿宋" w:eastAsia="仿宋" w:cs="仿宋"/>
          <w:kern w:val="0"/>
          <w:sz w:val="24"/>
          <w:szCs w:val="24"/>
          <w:lang w:val="en-US" w:eastAsia="zh-CN"/>
        </w:rPr>
        <w:t>50</w:t>
      </w:r>
      <w:r>
        <w:rPr>
          <w:rFonts w:hint="eastAsia" w:ascii="仿宋" w:hAnsi="仿宋" w:eastAsia="仿宋" w:cs="仿宋"/>
          <w:kern w:val="0"/>
          <w:sz w:val="24"/>
          <w:szCs w:val="24"/>
        </w:rPr>
        <w:t>%的款项</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中标人同时向采购方提交正式发票。</w:t>
      </w:r>
    </w:p>
    <w:p>
      <w:pPr>
        <w:widowControl/>
        <w:spacing w:line="400" w:lineRule="atLeast"/>
        <w:ind w:firstLine="480" w:firstLineChars="200"/>
        <w:jc w:val="left"/>
        <w:rPr>
          <w:rFonts w:hint="eastAsia" w:ascii="仿宋" w:hAnsi="仿宋" w:eastAsia="仿宋" w:cs="仿宋"/>
          <w:kern w:val="0"/>
          <w:sz w:val="24"/>
          <w:szCs w:val="24"/>
        </w:rPr>
      </w:pPr>
    </w:p>
    <w:p>
      <w:pPr>
        <w:widowControl/>
        <w:spacing w:line="400" w:lineRule="atLeast"/>
        <w:ind w:firstLine="480" w:firstLineChars="200"/>
        <w:jc w:val="left"/>
        <w:rPr>
          <w:rFonts w:hint="eastAsia" w:ascii="仿宋" w:hAnsi="仿宋" w:eastAsia="仿宋" w:cs="仿宋"/>
          <w:kern w:val="0"/>
          <w:sz w:val="24"/>
          <w:szCs w:val="24"/>
        </w:rPr>
      </w:pPr>
    </w:p>
    <w:p>
      <w:pPr>
        <w:widowControl/>
        <w:spacing w:line="400" w:lineRule="atLeast"/>
        <w:ind w:firstLine="480" w:firstLineChars="200"/>
        <w:jc w:val="left"/>
        <w:rPr>
          <w:rFonts w:hint="eastAsia" w:ascii="仿宋" w:hAnsi="仿宋" w:eastAsia="仿宋" w:cs="仿宋"/>
          <w:kern w:val="0"/>
          <w:sz w:val="24"/>
          <w:szCs w:val="24"/>
        </w:rPr>
      </w:pPr>
    </w:p>
    <w:p>
      <w:pPr>
        <w:widowControl/>
        <w:spacing w:line="400" w:lineRule="atLeast"/>
        <w:ind w:firstLine="480" w:firstLineChars="200"/>
        <w:jc w:val="left"/>
        <w:rPr>
          <w:rFonts w:hint="eastAsia" w:ascii="仿宋" w:hAnsi="仿宋" w:eastAsia="仿宋" w:cs="仿宋"/>
          <w:kern w:val="0"/>
          <w:sz w:val="24"/>
          <w:szCs w:val="24"/>
        </w:rPr>
      </w:pPr>
    </w:p>
    <w:p>
      <w:pPr>
        <w:widowControl/>
        <w:spacing w:line="400" w:lineRule="atLeast"/>
        <w:ind w:firstLine="480" w:firstLineChars="200"/>
        <w:jc w:val="left"/>
        <w:rPr>
          <w:rFonts w:hint="eastAsia" w:ascii="仿宋" w:hAnsi="仿宋" w:eastAsia="仿宋" w:cs="仿宋"/>
          <w:kern w:val="0"/>
          <w:sz w:val="24"/>
          <w:szCs w:val="24"/>
        </w:rPr>
      </w:pPr>
    </w:p>
    <w:p>
      <w:pPr>
        <w:widowControl/>
        <w:spacing w:line="400" w:lineRule="atLeast"/>
        <w:ind w:firstLine="480" w:firstLineChars="200"/>
        <w:jc w:val="left"/>
        <w:rPr>
          <w:rFonts w:hint="eastAsia" w:ascii="仿宋" w:hAnsi="仿宋" w:eastAsia="仿宋" w:cs="仿宋"/>
          <w:kern w:val="0"/>
          <w:sz w:val="24"/>
          <w:szCs w:val="24"/>
        </w:rPr>
      </w:pPr>
    </w:p>
    <w:p>
      <w:pPr>
        <w:widowControl/>
        <w:spacing w:line="400" w:lineRule="atLeast"/>
        <w:ind w:firstLine="480" w:firstLineChars="200"/>
        <w:jc w:val="left"/>
        <w:rPr>
          <w:rFonts w:hint="eastAsia" w:ascii="仿宋" w:hAnsi="仿宋" w:eastAsia="仿宋" w:cs="仿宋"/>
          <w:kern w:val="0"/>
          <w:sz w:val="24"/>
          <w:szCs w:val="24"/>
        </w:rPr>
      </w:pPr>
    </w:p>
    <w:p>
      <w:pPr>
        <w:widowControl/>
        <w:spacing w:line="400" w:lineRule="atLeast"/>
        <w:ind w:firstLine="480" w:firstLineChars="200"/>
        <w:jc w:val="left"/>
        <w:rPr>
          <w:rFonts w:hint="eastAsia" w:ascii="仿宋" w:hAnsi="仿宋" w:eastAsia="仿宋" w:cs="仿宋"/>
          <w:kern w:val="0"/>
          <w:sz w:val="24"/>
          <w:szCs w:val="24"/>
        </w:rPr>
      </w:pPr>
    </w:p>
    <w:p>
      <w:pPr>
        <w:widowControl/>
        <w:spacing w:line="400" w:lineRule="atLeast"/>
        <w:ind w:firstLine="480" w:firstLineChars="200"/>
        <w:jc w:val="left"/>
        <w:rPr>
          <w:rFonts w:hint="eastAsia" w:ascii="仿宋" w:hAnsi="仿宋" w:eastAsia="仿宋" w:cs="仿宋"/>
          <w:kern w:val="0"/>
          <w:sz w:val="24"/>
          <w:szCs w:val="24"/>
        </w:rPr>
      </w:pPr>
    </w:p>
    <w:p>
      <w:pPr>
        <w:widowControl/>
        <w:spacing w:line="400" w:lineRule="atLeast"/>
        <w:ind w:firstLine="480" w:firstLineChars="200"/>
        <w:jc w:val="left"/>
        <w:rPr>
          <w:rFonts w:hint="eastAsia" w:ascii="仿宋" w:hAnsi="仿宋" w:eastAsia="仿宋" w:cs="仿宋"/>
          <w:kern w:val="0"/>
          <w:sz w:val="24"/>
          <w:szCs w:val="24"/>
        </w:rPr>
      </w:pPr>
    </w:p>
    <w:p>
      <w:pPr>
        <w:widowControl/>
        <w:spacing w:line="400" w:lineRule="atLeast"/>
        <w:ind w:firstLine="480" w:firstLineChars="200"/>
        <w:jc w:val="left"/>
        <w:rPr>
          <w:rFonts w:hint="eastAsia" w:ascii="仿宋" w:hAnsi="仿宋" w:eastAsia="仿宋" w:cs="仿宋"/>
          <w:kern w:val="0"/>
          <w:sz w:val="24"/>
          <w:szCs w:val="24"/>
        </w:rPr>
      </w:pPr>
    </w:p>
    <w:p>
      <w:pPr>
        <w:widowControl/>
        <w:spacing w:line="400" w:lineRule="atLeast"/>
        <w:ind w:firstLine="480" w:firstLineChars="200"/>
        <w:jc w:val="left"/>
        <w:rPr>
          <w:rFonts w:hint="eastAsia" w:ascii="仿宋" w:hAnsi="仿宋" w:eastAsia="仿宋" w:cs="仿宋"/>
          <w:kern w:val="0"/>
          <w:sz w:val="24"/>
          <w:szCs w:val="24"/>
        </w:rPr>
      </w:pPr>
    </w:p>
    <w:p>
      <w:pPr>
        <w:widowControl/>
        <w:spacing w:line="400" w:lineRule="atLeast"/>
        <w:ind w:firstLine="480" w:firstLineChars="200"/>
        <w:jc w:val="left"/>
        <w:rPr>
          <w:rFonts w:hint="eastAsia" w:ascii="仿宋" w:hAnsi="仿宋" w:eastAsia="仿宋" w:cs="仿宋"/>
          <w:kern w:val="0"/>
          <w:sz w:val="24"/>
          <w:szCs w:val="24"/>
        </w:rPr>
      </w:pPr>
    </w:p>
    <w:p>
      <w:pPr>
        <w:widowControl/>
        <w:spacing w:line="400" w:lineRule="atLeast"/>
        <w:ind w:firstLine="480" w:firstLineChars="200"/>
        <w:jc w:val="left"/>
        <w:rPr>
          <w:rFonts w:hint="eastAsia" w:ascii="仿宋" w:hAnsi="仿宋" w:eastAsia="仿宋" w:cs="仿宋"/>
          <w:kern w:val="0"/>
          <w:sz w:val="24"/>
          <w:szCs w:val="24"/>
        </w:rPr>
      </w:pPr>
    </w:p>
    <w:p>
      <w:pPr>
        <w:widowControl/>
        <w:spacing w:line="400" w:lineRule="atLeast"/>
        <w:ind w:firstLine="480" w:firstLineChars="200"/>
        <w:jc w:val="left"/>
        <w:rPr>
          <w:rFonts w:hint="eastAsia" w:ascii="仿宋" w:hAnsi="仿宋" w:eastAsia="仿宋" w:cs="仿宋"/>
          <w:kern w:val="0"/>
          <w:sz w:val="24"/>
          <w:szCs w:val="24"/>
        </w:rPr>
      </w:pPr>
    </w:p>
    <w:p>
      <w:pPr>
        <w:widowControl/>
        <w:spacing w:line="400" w:lineRule="atLeast"/>
        <w:ind w:firstLine="480" w:firstLineChars="200"/>
        <w:jc w:val="left"/>
        <w:rPr>
          <w:rFonts w:hint="eastAsia" w:ascii="仿宋" w:hAnsi="仿宋" w:eastAsia="仿宋" w:cs="仿宋"/>
          <w:kern w:val="0"/>
          <w:sz w:val="24"/>
          <w:szCs w:val="24"/>
        </w:rPr>
      </w:pPr>
    </w:p>
    <w:p>
      <w:pPr>
        <w:widowControl/>
        <w:spacing w:line="400" w:lineRule="atLeast"/>
        <w:ind w:firstLine="480" w:firstLineChars="200"/>
        <w:jc w:val="left"/>
        <w:rPr>
          <w:rFonts w:hint="eastAsia" w:ascii="仿宋" w:hAnsi="仿宋" w:eastAsia="仿宋" w:cs="仿宋"/>
          <w:kern w:val="0"/>
          <w:sz w:val="24"/>
          <w:szCs w:val="24"/>
        </w:rPr>
      </w:pPr>
    </w:p>
    <w:p>
      <w:pPr>
        <w:rPr>
          <w:rFonts w:ascii="仿宋" w:hAnsi="仿宋" w:eastAsia="仿宋"/>
          <w:b/>
          <w:sz w:val="28"/>
          <w:szCs w:val="28"/>
        </w:rPr>
      </w:pPr>
      <w:r>
        <w:rPr>
          <w:rFonts w:hint="eastAsia" w:ascii="仿宋" w:hAnsi="仿宋" w:eastAsia="仿宋"/>
          <w:b/>
          <w:sz w:val="28"/>
          <w:szCs w:val="28"/>
        </w:rPr>
        <w:t>附件</w:t>
      </w:r>
      <w:r>
        <w:rPr>
          <w:rFonts w:hint="eastAsia" w:ascii="仿宋" w:hAnsi="仿宋" w:eastAsia="仿宋"/>
          <w:b/>
          <w:sz w:val="28"/>
          <w:szCs w:val="28"/>
          <w:lang w:val="en-US" w:eastAsia="zh-CN"/>
        </w:rPr>
        <w:t>2</w:t>
      </w:r>
      <w:r>
        <w:rPr>
          <w:rFonts w:hint="eastAsia" w:ascii="仿宋" w:hAnsi="仿宋" w:eastAsia="仿宋"/>
          <w:b/>
          <w:sz w:val="28"/>
          <w:szCs w:val="28"/>
        </w:rPr>
        <w:t>：</w:t>
      </w:r>
    </w:p>
    <w:p>
      <w:pPr>
        <w:jc w:val="center"/>
        <w:rPr>
          <w:rFonts w:ascii="仿宋" w:hAnsi="仿宋" w:eastAsia="仿宋"/>
          <w:b/>
          <w:sz w:val="36"/>
        </w:rPr>
      </w:pPr>
      <w:r>
        <w:rPr>
          <w:rFonts w:hint="eastAsia" w:ascii="仿宋" w:hAnsi="仿宋" w:eastAsia="仿宋"/>
          <w:b/>
          <w:sz w:val="36"/>
        </w:rPr>
        <w:t>疫情防控期间参加招投标活动承诺书</w:t>
      </w:r>
    </w:p>
    <w:p>
      <w:pPr>
        <w:rPr>
          <w:rFonts w:ascii="仿宋" w:hAnsi="仿宋" w:eastAsia="仿宋"/>
        </w:rPr>
      </w:pPr>
    </w:p>
    <w:p>
      <w:pPr>
        <w:rPr>
          <w:rFonts w:ascii="仿宋" w:hAnsi="仿宋" w:eastAsia="仿宋"/>
          <w:sz w:val="28"/>
        </w:rPr>
      </w:pPr>
      <w:r>
        <w:rPr>
          <w:rFonts w:hint="eastAsia" w:ascii="仿宋" w:hAnsi="仿宋" w:eastAsia="仿宋"/>
          <w:sz w:val="28"/>
        </w:rPr>
        <w:t>福建省长汀</w:t>
      </w:r>
      <w:r>
        <w:rPr>
          <w:rFonts w:hint="eastAsia" w:ascii="仿宋" w:hAnsi="仿宋" w:eastAsia="仿宋"/>
          <w:sz w:val="28"/>
          <w:lang w:eastAsia="zh-CN"/>
        </w:rPr>
        <w:t>职业中专学校</w:t>
      </w:r>
      <w:r>
        <w:rPr>
          <w:rFonts w:hint="eastAsia" w:ascii="仿宋" w:hAnsi="仿宋" w:eastAsia="仿宋"/>
          <w:sz w:val="28"/>
        </w:rPr>
        <w:t>：</w:t>
      </w:r>
    </w:p>
    <w:p>
      <w:pPr>
        <w:ind w:firstLine="560" w:firstLineChars="200"/>
        <w:rPr>
          <w:rFonts w:ascii="仿宋" w:hAnsi="仿宋" w:eastAsia="仿宋"/>
          <w:sz w:val="28"/>
        </w:rPr>
      </w:pPr>
      <w:r>
        <w:rPr>
          <w:rFonts w:hint="eastAsia" w:ascii="仿宋" w:hAnsi="仿宋" w:eastAsia="仿宋"/>
          <w:sz w:val="28"/>
        </w:rPr>
        <w:t>我司人员</w:t>
      </w:r>
      <w:r>
        <w:rPr>
          <w:rFonts w:hint="eastAsia" w:ascii="仿宋" w:hAnsi="仿宋" w:eastAsia="仿宋"/>
          <w:sz w:val="28"/>
          <w:u w:val="single"/>
        </w:rPr>
        <w:t xml:space="preserve">            </w:t>
      </w:r>
      <w:r>
        <w:rPr>
          <w:rFonts w:hint="eastAsia" w:ascii="仿宋" w:hAnsi="仿宋" w:eastAsia="仿宋"/>
          <w:sz w:val="28"/>
        </w:rPr>
        <w:t xml:space="preserve">  身份证号：</w:t>
      </w:r>
      <w:r>
        <w:rPr>
          <w:rFonts w:hint="eastAsia" w:ascii="仿宋" w:hAnsi="仿宋" w:eastAsia="仿宋"/>
          <w:sz w:val="28"/>
          <w:u w:val="single"/>
        </w:rPr>
        <w:t xml:space="preserve">                            </w:t>
      </w:r>
    </w:p>
    <w:p>
      <w:pPr>
        <w:spacing w:line="400" w:lineRule="exact"/>
        <w:jc w:val="left"/>
        <w:rPr>
          <w:rFonts w:hint="eastAsia" w:ascii="仿宋" w:hAnsi="仿宋" w:eastAsia="仿宋"/>
          <w:sz w:val="28"/>
        </w:rPr>
      </w:pPr>
      <w:r>
        <w:rPr>
          <w:rFonts w:hint="eastAsia" w:ascii="仿宋" w:hAnsi="仿宋" w:eastAsia="仿宋"/>
          <w:sz w:val="28"/>
        </w:rPr>
        <w:t>作为我司投标人代表，前往贵单位参加</w:t>
      </w:r>
      <w:r>
        <w:rPr>
          <w:rFonts w:hint="eastAsia" w:ascii="仿宋" w:hAnsi="仿宋" w:eastAsia="仿宋"/>
          <w:sz w:val="28"/>
          <w:u w:val="single"/>
          <w:lang w:val="en-US" w:eastAsia="zh-CN"/>
        </w:rPr>
        <w:t>福建省长汀职业中专学校2020年省、市职业院校技能大赛教学能力比赛资源开发制作信息技术咨询服务项目</w:t>
      </w:r>
      <w:r>
        <w:rPr>
          <w:rFonts w:hint="eastAsia" w:ascii="仿宋" w:hAnsi="仿宋" w:eastAsia="仿宋"/>
          <w:sz w:val="28"/>
        </w:rPr>
        <w:t>开标活动。</w:t>
      </w:r>
    </w:p>
    <w:p>
      <w:pPr>
        <w:spacing w:line="400" w:lineRule="exact"/>
        <w:ind w:firstLine="560" w:firstLineChars="200"/>
        <w:jc w:val="left"/>
        <w:rPr>
          <w:rFonts w:ascii="仿宋" w:hAnsi="仿宋" w:eastAsia="仿宋"/>
          <w:sz w:val="28"/>
        </w:rPr>
      </w:pPr>
      <w:r>
        <w:rPr>
          <w:rFonts w:hint="eastAsia" w:ascii="仿宋" w:hAnsi="仿宋" w:eastAsia="仿宋"/>
          <w:sz w:val="28"/>
        </w:rPr>
        <w:t>按照党中央、国务院防控工作部署，根据《中华人民共和国突发事件应对法》《中华人民共和国传染病防治法》和重大突发公共卫生事件一级响应机制的有关规定，结合省、市、县有关做好新型冠状病毒感染的肺炎疫情防控工作的有关文件精神，我司作出郑重承诺如下：</w:t>
      </w:r>
    </w:p>
    <w:p>
      <w:pPr>
        <w:ind w:firstLine="560" w:firstLineChars="200"/>
        <w:rPr>
          <w:rFonts w:ascii="仿宋" w:hAnsi="仿宋" w:eastAsia="仿宋"/>
          <w:sz w:val="28"/>
        </w:rPr>
      </w:pPr>
      <w:r>
        <w:rPr>
          <w:rFonts w:hint="eastAsia" w:ascii="仿宋" w:hAnsi="仿宋" w:eastAsia="仿宋"/>
          <w:sz w:val="28"/>
        </w:rPr>
        <w:t>1.现场参与开标的工作人员健康状况良好，没有新型冠状病毒肺炎患病史、接触史和隔离史。</w:t>
      </w:r>
    </w:p>
    <w:p>
      <w:pPr>
        <w:ind w:firstLine="560" w:firstLineChars="200"/>
        <w:rPr>
          <w:rFonts w:hint="eastAsia" w:ascii="仿宋" w:hAnsi="仿宋" w:eastAsia="仿宋"/>
          <w:sz w:val="28"/>
        </w:rPr>
      </w:pPr>
      <w:r>
        <w:rPr>
          <w:rFonts w:hint="eastAsia" w:ascii="仿宋" w:hAnsi="仿宋" w:eastAsia="仿宋"/>
          <w:sz w:val="28"/>
        </w:rPr>
        <w:t>2.按照《福建省财政厅关于做好疫情防控期间政府釆购有关工作的通知》要求，主动配合</w:t>
      </w:r>
      <w:r>
        <w:rPr>
          <w:rFonts w:hint="eastAsia" w:ascii="仿宋" w:hAnsi="仿宋" w:eastAsia="仿宋"/>
          <w:sz w:val="28"/>
          <w:lang w:val="en-US" w:eastAsia="zh-CN"/>
        </w:rPr>
        <w:t>福建省长汀职业中专学校</w:t>
      </w:r>
      <w:r>
        <w:rPr>
          <w:rFonts w:hint="eastAsia" w:ascii="仿宋" w:hAnsi="仿宋" w:eastAsia="仿宋"/>
          <w:sz w:val="28"/>
        </w:rPr>
        <w:t>的开标工作。</w:t>
      </w:r>
    </w:p>
    <w:p>
      <w:pPr>
        <w:ind w:firstLine="560" w:firstLineChars="200"/>
        <w:rPr>
          <w:rFonts w:hint="eastAsia" w:ascii="仿宋" w:hAnsi="仿宋" w:eastAsia="仿宋"/>
          <w:sz w:val="28"/>
        </w:rPr>
      </w:pPr>
      <w:r>
        <w:rPr>
          <w:rFonts w:hint="eastAsia" w:ascii="仿宋" w:hAnsi="仿宋" w:eastAsia="仿宋"/>
          <w:sz w:val="28"/>
        </w:rPr>
        <w:t>3.如在开标结束后，有发热、咳嗽等疑似新型冠状病毒肺炎的情况，及时主动向</w:t>
      </w:r>
      <w:r>
        <w:rPr>
          <w:rFonts w:hint="eastAsia" w:ascii="仿宋" w:hAnsi="仿宋" w:eastAsia="仿宋"/>
          <w:sz w:val="28"/>
          <w:lang w:val="en-US" w:eastAsia="zh-CN"/>
        </w:rPr>
        <w:t>福建省长汀职业中专学校</w:t>
      </w:r>
      <w:r>
        <w:rPr>
          <w:rFonts w:hint="eastAsia" w:ascii="仿宋" w:hAnsi="仿宋" w:eastAsia="仿宋"/>
          <w:sz w:val="28"/>
        </w:rPr>
        <w:t>通报。</w:t>
      </w:r>
    </w:p>
    <w:p>
      <w:pPr>
        <w:ind w:firstLine="560" w:firstLineChars="200"/>
        <w:rPr>
          <w:rFonts w:ascii="仿宋" w:hAnsi="仿宋" w:eastAsia="仿宋"/>
          <w:sz w:val="28"/>
        </w:rPr>
      </w:pPr>
      <w:r>
        <w:rPr>
          <w:rFonts w:hint="eastAsia" w:ascii="仿宋" w:hAnsi="仿宋" w:eastAsia="仿宋"/>
          <w:sz w:val="28"/>
        </w:rPr>
        <w:t>以上承诺事项若不能履行到位，愿承担相应的法律责任。</w:t>
      </w:r>
    </w:p>
    <w:p>
      <w:pPr>
        <w:rPr>
          <w:rFonts w:ascii="仿宋" w:hAnsi="仿宋" w:eastAsia="仿宋"/>
          <w:sz w:val="28"/>
        </w:rPr>
      </w:pPr>
    </w:p>
    <w:p>
      <w:pPr>
        <w:rPr>
          <w:rFonts w:ascii="仿宋" w:hAnsi="仿宋" w:eastAsia="仿宋"/>
          <w:sz w:val="28"/>
        </w:rPr>
      </w:pPr>
    </w:p>
    <w:p>
      <w:pPr>
        <w:ind w:firstLine="4480" w:firstLineChars="1600"/>
        <w:rPr>
          <w:rFonts w:ascii="仿宋" w:hAnsi="仿宋" w:eastAsia="仿宋"/>
          <w:sz w:val="28"/>
        </w:rPr>
      </w:pPr>
      <w:r>
        <w:rPr>
          <w:rFonts w:hint="eastAsia" w:ascii="仿宋" w:hAnsi="仿宋" w:eastAsia="仿宋"/>
          <w:sz w:val="28"/>
        </w:rPr>
        <w:t>投标单位（盖公章）</w:t>
      </w:r>
    </w:p>
    <w:p>
      <w:pPr>
        <w:ind w:firstLine="4480" w:firstLineChars="1600"/>
        <w:rPr>
          <w:rFonts w:ascii="仿宋" w:hAnsi="仿宋" w:eastAsia="仿宋"/>
          <w:sz w:val="28"/>
        </w:rPr>
      </w:pPr>
      <w:r>
        <w:rPr>
          <w:rFonts w:hint="eastAsia" w:ascii="仿宋" w:hAnsi="仿宋" w:eastAsia="仿宋"/>
          <w:sz w:val="28"/>
        </w:rPr>
        <w:t>承诺人(签字)：</w:t>
      </w:r>
    </w:p>
    <w:p>
      <w:pPr>
        <w:ind w:firstLine="4480" w:firstLineChars="1600"/>
        <w:rPr>
          <w:rFonts w:ascii="仿宋" w:hAnsi="仿宋" w:eastAsia="仿宋"/>
          <w:sz w:val="28"/>
        </w:rPr>
      </w:pPr>
      <w:r>
        <w:rPr>
          <w:rFonts w:hint="eastAsia" w:ascii="仿宋" w:hAnsi="仿宋" w:eastAsia="仿宋"/>
          <w:sz w:val="28"/>
        </w:rPr>
        <w:t>承诺时间</w:t>
      </w:r>
    </w:p>
    <w:p>
      <w:pPr>
        <w:widowControl/>
        <w:spacing w:line="400" w:lineRule="atLeast"/>
        <w:jc w:val="left"/>
        <w:rPr>
          <w:rFonts w:hint="eastAsia" w:ascii="仿宋" w:hAnsi="仿宋" w:eastAsia="仿宋" w:cs="仿宋"/>
          <w:kern w:val="0"/>
          <w:sz w:val="24"/>
          <w:szCs w:val="24"/>
        </w:rPr>
      </w:pPr>
    </w:p>
    <w:sectPr>
      <w:pgSz w:w="11906" w:h="16838"/>
      <w:pgMar w:top="1440" w:right="1800" w:bottom="1440" w:left="1800" w:header="851" w:footer="992"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A0000287" w:usb1="28C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F0482E"/>
    <w:multiLevelType w:val="singleLevel"/>
    <w:tmpl w:val="59F0482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BDF"/>
    <w:rsid w:val="000219C4"/>
    <w:rsid w:val="00031669"/>
    <w:rsid w:val="00040702"/>
    <w:rsid w:val="00051A1A"/>
    <w:rsid w:val="000A6A87"/>
    <w:rsid w:val="000F7460"/>
    <w:rsid w:val="00111CBC"/>
    <w:rsid w:val="001168EA"/>
    <w:rsid w:val="0012014E"/>
    <w:rsid w:val="00122E7D"/>
    <w:rsid w:val="001476E4"/>
    <w:rsid w:val="00190278"/>
    <w:rsid w:val="001A1A37"/>
    <w:rsid w:val="001A1E5B"/>
    <w:rsid w:val="001B710E"/>
    <w:rsid w:val="00216E95"/>
    <w:rsid w:val="00240F8A"/>
    <w:rsid w:val="0025721E"/>
    <w:rsid w:val="002D7718"/>
    <w:rsid w:val="00301DD5"/>
    <w:rsid w:val="00311408"/>
    <w:rsid w:val="00312F3C"/>
    <w:rsid w:val="00337016"/>
    <w:rsid w:val="0033761B"/>
    <w:rsid w:val="00360E89"/>
    <w:rsid w:val="0038511E"/>
    <w:rsid w:val="003A7E41"/>
    <w:rsid w:val="003C6649"/>
    <w:rsid w:val="003E6DB1"/>
    <w:rsid w:val="00406E8A"/>
    <w:rsid w:val="004306A7"/>
    <w:rsid w:val="00434562"/>
    <w:rsid w:val="00435B50"/>
    <w:rsid w:val="00453C10"/>
    <w:rsid w:val="00484734"/>
    <w:rsid w:val="004B4BF6"/>
    <w:rsid w:val="005247DC"/>
    <w:rsid w:val="00524E7D"/>
    <w:rsid w:val="00540298"/>
    <w:rsid w:val="00544ED2"/>
    <w:rsid w:val="00554BC7"/>
    <w:rsid w:val="00577E3B"/>
    <w:rsid w:val="00577E79"/>
    <w:rsid w:val="005D6D5E"/>
    <w:rsid w:val="005F3260"/>
    <w:rsid w:val="005F4005"/>
    <w:rsid w:val="00605327"/>
    <w:rsid w:val="00673148"/>
    <w:rsid w:val="006775F0"/>
    <w:rsid w:val="00693B9E"/>
    <w:rsid w:val="00693FF2"/>
    <w:rsid w:val="006952C6"/>
    <w:rsid w:val="006B4F86"/>
    <w:rsid w:val="006D6C1F"/>
    <w:rsid w:val="006E4FAF"/>
    <w:rsid w:val="00702745"/>
    <w:rsid w:val="00706613"/>
    <w:rsid w:val="00706CE9"/>
    <w:rsid w:val="0071151C"/>
    <w:rsid w:val="007151EA"/>
    <w:rsid w:val="0072723A"/>
    <w:rsid w:val="007312B9"/>
    <w:rsid w:val="00767F3C"/>
    <w:rsid w:val="007828E0"/>
    <w:rsid w:val="007A1DE3"/>
    <w:rsid w:val="0084627D"/>
    <w:rsid w:val="008A7F97"/>
    <w:rsid w:val="008B4F07"/>
    <w:rsid w:val="00900A39"/>
    <w:rsid w:val="00907A90"/>
    <w:rsid w:val="00914AA7"/>
    <w:rsid w:val="0091591C"/>
    <w:rsid w:val="0097449E"/>
    <w:rsid w:val="009B406F"/>
    <w:rsid w:val="009C5D34"/>
    <w:rsid w:val="009D2361"/>
    <w:rsid w:val="009E6798"/>
    <w:rsid w:val="00A00CC6"/>
    <w:rsid w:val="00A00D0E"/>
    <w:rsid w:val="00A2048B"/>
    <w:rsid w:val="00A4232C"/>
    <w:rsid w:val="00A50BDF"/>
    <w:rsid w:val="00A51BAA"/>
    <w:rsid w:val="00A53D48"/>
    <w:rsid w:val="00A60374"/>
    <w:rsid w:val="00A70D96"/>
    <w:rsid w:val="00AB3719"/>
    <w:rsid w:val="00AB5823"/>
    <w:rsid w:val="00B379C3"/>
    <w:rsid w:val="00B57841"/>
    <w:rsid w:val="00BB06EA"/>
    <w:rsid w:val="00BB7465"/>
    <w:rsid w:val="00BC599D"/>
    <w:rsid w:val="00BE2CF4"/>
    <w:rsid w:val="00C15002"/>
    <w:rsid w:val="00CD773E"/>
    <w:rsid w:val="00CE012C"/>
    <w:rsid w:val="00CE0C3B"/>
    <w:rsid w:val="00CE5FA6"/>
    <w:rsid w:val="00D30FF1"/>
    <w:rsid w:val="00D426D3"/>
    <w:rsid w:val="00D72C2A"/>
    <w:rsid w:val="00D90AC6"/>
    <w:rsid w:val="00D9361F"/>
    <w:rsid w:val="00DA3FA1"/>
    <w:rsid w:val="00DB5214"/>
    <w:rsid w:val="00DE4DF7"/>
    <w:rsid w:val="00E91779"/>
    <w:rsid w:val="00EF1B7F"/>
    <w:rsid w:val="00EF63B6"/>
    <w:rsid w:val="00F212E1"/>
    <w:rsid w:val="00F344CB"/>
    <w:rsid w:val="00F45036"/>
    <w:rsid w:val="00F4795B"/>
    <w:rsid w:val="00F54DC0"/>
    <w:rsid w:val="00F718CF"/>
    <w:rsid w:val="00FB629F"/>
    <w:rsid w:val="00FC40D1"/>
    <w:rsid w:val="03A94F69"/>
    <w:rsid w:val="049928A9"/>
    <w:rsid w:val="05F40A11"/>
    <w:rsid w:val="06DE239C"/>
    <w:rsid w:val="09B778BF"/>
    <w:rsid w:val="0C986966"/>
    <w:rsid w:val="0CED7C8F"/>
    <w:rsid w:val="0E7718EC"/>
    <w:rsid w:val="0EC37732"/>
    <w:rsid w:val="0F1C7132"/>
    <w:rsid w:val="16624B9D"/>
    <w:rsid w:val="170527FD"/>
    <w:rsid w:val="18F01388"/>
    <w:rsid w:val="1C592D5D"/>
    <w:rsid w:val="255A21CC"/>
    <w:rsid w:val="282736DA"/>
    <w:rsid w:val="2DBC3596"/>
    <w:rsid w:val="2DF97963"/>
    <w:rsid w:val="30297BB9"/>
    <w:rsid w:val="3032215C"/>
    <w:rsid w:val="30507BAA"/>
    <w:rsid w:val="30692F8C"/>
    <w:rsid w:val="32D54727"/>
    <w:rsid w:val="34EA6AF7"/>
    <w:rsid w:val="35CA4E62"/>
    <w:rsid w:val="3ADF3397"/>
    <w:rsid w:val="3F5A2D1E"/>
    <w:rsid w:val="440E0228"/>
    <w:rsid w:val="46BC50ED"/>
    <w:rsid w:val="4D0375F7"/>
    <w:rsid w:val="507A1C3E"/>
    <w:rsid w:val="52622B70"/>
    <w:rsid w:val="52A64C0A"/>
    <w:rsid w:val="52EB7138"/>
    <w:rsid w:val="5A317548"/>
    <w:rsid w:val="5B5E7126"/>
    <w:rsid w:val="5F513819"/>
    <w:rsid w:val="62D22618"/>
    <w:rsid w:val="6DD31A75"/>
    <w:rsid w:val="73274504"/>
    <w:rsid w:val="7373565D"/>
    <w:rsid w:val="7588774F"/>
    <w:rsid w:val="781B2E6F"/>
    <w:rsid w:val="7F4260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9"/>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4">
    <w:name w:val="Plain Text"/>
    <w:basedOn w:val="1"/>
    <w:link w:val="20"/>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List"/>
    <w:basedOn w:val="1"/>
    <w:semiHidden/>
    <w:unhideWhenUsed/>
    <w:qFormat/>
    <w:uiPriority w:val="99"/>
    <w:pPr>
      <w:jc w:val="center"/>
    </w:pPr>
    <w:rPr>
      <w:sz w:val="24"/>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22"/>
    <w:rPr>
      <w:b/>
      <w:bCs/>
    </w:rPr>
  </w:style>
  <w:style w:type="character" w:styleId="13">
    <w:name w:val="FollowedHyperlink"/>
    <w:basedOn w:val="11"/>
    <w:unhideWhenUsed/>
    <w:qFormat/>
    <w:uiPriority w:val="99"/>
    <w:rPr>
      <w:color w:val="800080"/>
      <w:u w:val="single"/>
    </w:rPr>
  </w:style>
  <w:style w:type="character" w:styleId="14">
    <w:name w:val="Hyperlink"/>
    <w:basedOn w:val="11"/>
    <w:unhideWhenUsed/>
    <w:qFormat/>
    <w:uiPriority w:val="99"/>
    <w:rPr>
      <w:color w:val="0000FF"/>
      <w:u w:val="single"/>
    </w:rPr>
  </w:style>
  <w:style w:type="character" w:customStyle="1" w:styleId="15">
    <w:name w:val="页眉 字符"/>
    <w:basedOn w:val="11"/>
    <w:link w:val="6"/>
    <w:semiHidden/>
    <w:qFormat/>
    <w:uiPriority w:val="99"/>
    <w:rPr>
      <w:sz w:val="18"/>
      <w:szCs w:val="18"/>
    </w:rPr>
  </w:style>
  <w:style w:type="character" w:customStyle="1" w:styleId="16">
    <w:name w:val="页脚 字符"/>
    <w:basedOn w:val="11"/>
    <w:link w:val="5"/>
    <w:semiHidden/>
    <w:qFormat/>
    <w:uiPriority w:val="99"/>
    <w:rPr>
      <w:sz w:val="18"/>
      <w:szCs w:val="18"/>
    </w:rPr>
  </w:style>
  <w:style w:type="character" w:customStyle="1" w:styleId="17">
    <w:name w:val="apple-converted-space"/>
    <w:basedOn w:val="11"/>
    <w:qFormat/>
    <w:uiPriority w:val="0"/>
  </w:style>
  <w:style w:type="character" w:customStyle="1" w:styleId="18">
    <w:name w:val="black1"/>
    <w:basedOn w:val="11"/>
    <w:qFormat/>
    <w:uiPriority w:val="0"/>
  </w:style>
  <w:style w:type="character" w:customStyle="1" w:styleId="19">
    <w:name w:val="正文文本 字符"/>
    <w:basedOn w:val="11"/>
    <w:link w:val="3"/>
    <w:qFormat/>
    <w:uiPriority w:val="99"/>
    <w:rPr>
      <w:rFonts w:ascii="宋体" w:hAnsi="宋体" w:eastAsia="宋体" w:cs="宋体"/>
      <w:kern w:val="0"/>
      <w:sz w:val="24"/>
      <w:szCs w:val="24"/>
    </w:rPr>
  </w:style>
  <w:style w:type="character" w:customStyle="1" w:styleId="20">
    <w:name w:val="纯文本 字符"/>
    <w:basedOn w:val="11"/>
    <w:link w:val="4"/>
    <w:semiHidden/>
    <w:qFormat/>
    <w:uiPriority w:val="99"/>
    <w:rPr>
      <w:rFonts w:ascii="宋体" w:hAnsi="宋体" w:eastAsia="宋体" w:cs="宋体"/>
      <w:kern w:val="0"/>
      <w:sz w:val="24"/>
      <w:szCs w:val="24"/>
    </w:rPr>
  </w:style>
  <w:style w:type="paragraph" w:customStyle="1" w:styleId="21">
    <w:name w:val="12"/>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22">
    <w:name w:val="apple-style-span"/>
    <w:basedOn w:val="11"/>
    <w:qFormat/>
    <w:uiPriority w:val="0"/>
  </w:style>
  <w:style w:type="paragraph" w:customStyle="1" w:styleId="23">
    <w:name w:val="a4"/>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4">
    <w:name w:val="彩色列表 - 强调文字颜色 12"/>
    <w:basedOn w:val="1"/>
    <w:qFormat/>
    <w:uiPriority w:val="34"/>
    <w:pPr>
      <w:ind w:left="720"/>
      <w:contextualSpacing/>
    </w:pPr>
  </w:style>
  <w:style w:type="paragraph" w:customStyle="1" w:styleId="25">
    <w:name w:val="列出段落1"/>
    <w:basedOn w:val="1"/>
    <w:qFormat/>
    <w:uiPriority w:val="0"/>
    <w:pPr>
      <w:ind w:firstLine="420" w:firstLineChars="200"/>
    </w:pPr>
    <w:rPr>
      <w:rFonts w:ascii="Calibri" w:hAnsi="Calibri"/>
    </w:rPr>
  </w:style>
  <w:style w:type="paragraph" w:styleId="2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06978A-A56D-4585-93AA-74704C7CB367}">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Pages>
  <Words>535</Words>
  <Characters>3056</Characters>
  <Lines>25</Lines>
  <Paragraphs>7</Paragraphs>
  <TotalTime>0</TotalTime>
  <ScaleCrop>false</ScaleCrop>
  <LinksUpToDate>false</LinksUpToDate>
  <CharactersWithSpaces>3584</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2015-09-21T01:49:00Z</dcterms:created>
  <dc:creator>Sky123.Org</dc:creator>
  <cp:lastModifiedBy>杨文生</cp:lastModifiedBy>
  <cp:lastPrinted>2020-07-04T01:01:04Z</cp:lastPrinted>
  <dcterms:modified xsi:type="dcterms:W3CDTF">2020-07-04T01:17:03Z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